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4EF" w:rsidRPr="0089689A" w:rsidRDefault="004A34EF" w:rsidP="00622698">
      <w:pPr>
        <w:spacing w:after="0" w:line="240" w:lineRule="auto"/>
        <w:rPr>
          <w:sz w:val="16"/>
          <w:szCs w:val="16"/>
        </w:rPr>
      </w:pPr>
    </w:p>
    <w:p w:rsidR="004E51BE" w:rsidRDefault="004E51BE" w:rsidP="005508D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508D5" w:rsidRDefault="0089689A" w:rsidP="005508D5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U</w:t>
      </w:r>
      <w:r w:rsidR="005508D5">
        <w:rPr>
          <w:rFonts w:ascii="Times New Roman" w:hAnsi="Times New Roman"/>
          <w:b/>
          <w:sz w:val="24"/>
          <w:szCs w:val="24"/>
        </w:rPr>
        <w:t>ZASADNIENIE</w:t>
      </w:r>
    </w:p>
    <w:p w:rsidR="005508D5" w:rsidRDefault="005508D5" w:rsidP="005508D5">
      <w:pPr>
        <w:pStyle w:val="Akapitzlist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Przedmiot regulacji:</w:t>
      </w:r>
    </w:p>
    <w:p w:rsidR="005508D5" w:rsidRDefault="005508D5" w:rsidP="005508D5">
      <w:pPr>
        <w:ind w:firstLine="35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-Roman" w:hAnsi="Times-Roman" w:cs="Times-Roman"/>
          <w:sz w:val="24"/>
          <w:szCs w:val="24"/>
        </w:rPr>
        <w:t>Niniejszą</w:t>
      </w:r>
      <w:r>
        <w:rPr>
          <w:rFonts w:ascii="TimesNewRoman" w:hAnsi="TimesNewRoman" w:cs="TimesNewRoman"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>uchwałą</w:t>
      </w:r>
      <w:r>
        <w:rPr>
          <w:rFonts w:ascii="TimesNewRoman" w:hAnsi="TimesNewRoman" w:cs="TimesNewRoman"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>postanawia się przyznać nagrody w</w:t>
      </w:r>
      <w:r>
        <w:rPr>
          <w:rFonts w:ascii="TimesNewRoman" w:hAnsi="TimesNewRoman" w:cs="TimesNewRoman"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 xml:space="preserve">konkursie dla dziennikarzy </w:t>
      </w:r>
      <w:r>
        <w:rPr>
          <w:rFonts w:ascii="Times-Roman" w:hAnsi="Times-Roman" w:cs="Times-Roman"/>
          <w:sz w:val="24"/>
          <w:szCs w:val="24"/>
        </w:rPr>
        <w:br/>
        <w:t xml:space="preserve">i blogerów </w:t>
      </w:r>
      <w:r>
        <w:rPr>
          <w:rFonts w:ascii="Times New Roman" w:hAnsi="Times New Roman" w:cs="Times New Roman"/>
          <w:b/>
          <w:sz w:val="24"/>
          <w:szCs w:val="24"/>
        </w:rPr>
        <w:t xml:space="preserve">pod nazwą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„Lubię tu być… na zielonym!”.</w:t>
      </w:r>
    </w:p>
    <w:p w:rsidR="005508D5" w:rsidRDefault="005508D5" w:rsidP="005508D5">
      <w:pPr>
        <w:autoSpaceDE w:val="0"/>
        <w:autoSpaceDN w:val="0"/>
        <w:adjustRightInd w:val="0"/>
        <w:spacing w:after="0" w:line="240" w:lineRule="auto"/>
        <w:rPr>
          <w:b/>
        </w:rPr>
      </w:pPr>
    </w:p>
    <w:p w:rsidR="005508D5" w:rsidRDefault="005508D5" w:rsidP="005508D5">
      <w:pPr>
        <w:pStyle w:val="Tekstpodstawowy3"/>
        <w:numPr>
          <w:ilvl w:val="0"/>
          <w:numId w:val="1"/>
        </w:numPr>
        <w:ind w:left="357" w:hanging="357"/>
        <w:jc w:val="both"/>
        <w:rPr>
          <w:szCs w:val="24"/>
        </w:rPr>
      </w:pPr>
      <w:r>
        <w:rPr>
          <w:szCs w:val="24"/>
        </w:rPr>
        <w:t>Omówienie podstawy prawnej:</w:t>
      </w:r>
    </w:p>
    <w:p w:rsidR="005508D5" w:rsidRDefault="005508D5" w:rsidP="005508D5">
      <w:pPr>
        <w:autoSpaceDE w:val="0"/>
        <w:autoSpaceDN w:val="0"/>
        <w:adjustRightInd w:val="0"/>
        <w:spacing w:after="0" w:line="240" w:lineRule="auto"/>
        <w:ind w:firstLine="357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Podstawą</w:t>
      </w:r>
      <w:r>
        <w:rPr>
          <w:rFonts w:ascii="TimesNewRoman" w:hAnsi="TimesNewRoman" w:cs="TimesNewRoman"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>prawna</w:t>
      </w:r>
      <w:r>
        <w:rPr>
          <w:rFonts w:ascii="TimesNewRoman" w:hAnsi="TimesNewRoman" w:cs="TimesNewRoman"/>
          <w:sz w:val="24"/>
          <w:szCs w:val="24"/>
        </w:rPr>
        <w:t xml:space="preserve"> </w:t>
      </w:r>
      <w:r>
        <w:rPr>
          <w:rFonts w:ascii="Times-Roman" w:hAnsi="Times-Roman" w:cs="Times-Roman"/>
          <w:sz w:val="24"/>
          <w:szCs w:val="24"/>
        </w:rPr>
        <w:t>przeprowadzenia konkursu są: art. 41 ust. 1 ustawy z dnia 5 czerwca 1998 r. o samorządzie województwa, art. 9 ust. 2 pkt 12 ustawy z dnia 11 lipca 2014 r. o zasadach realizacji programów w zakresie polityki spójno</w:t>
      </w:r>
      <w:r>
        <w:rPr>
          <w:rFonts w:ascii="TimesNewRoman" w:hAnsi="TimesNewRoman" w:cs="TimesNewRoman"/>
          <w:sz w:val="24"/>
          <w:szCs w:val="24"/>
        </w:rPr>
        <w:t>ś</w:t>
      </w:r>
      <w:r>
        <w:rPr>
          <w:rFonts w:ascii="Times-Roman" w:hAnsi="Times-Roman" w:cs="Times-Roman"/>
          <w:sz w:val="24"/>
          <w:szCs w:val="24"/>
        </w:rPr>
        <w:t>ci finansowanych w perspektywie finansowej 2014-2020, Wytyczne w zakresie informacji i promocji programów operacyjnych polityki spójności na lata 2014-2020, Strategia komunikacji polityki spójności na lata 2014-2020.</w:t>
      </w:r>
    </w:p>
    <w:p w:rsidR="005508D5" w:rsidRDefault="005508D5" w:rsidP="005508D5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</w:p>
    <w:p w:rsidR="005508D5" w:rsidRDefault="005508D5" w:rsidP="005508D5">
      <w:pPr>
        <w:pStyle w:val="Tekstpodstawowy3"/>
        <w:numPr>
          <w:ilvl w:val="0"/>
          <w:numId w:val="1"/>
        </w:numPr>
        <w:ind w:left="357" w:hanging="357"/>
        <w:jc w:val="both"/>
        <w:rPr>
          <w:szCs w:val="24"/>
        </w:rPr>
      </w:pPr>
      <w:r>
        <w:rPr>
          <w:szCs w:val="24"/>
        </w:rPr>
        <w:t>Konsultacje wymagane przepisami prawa (łącznie z przepisami wewnętrznymi):</w:t>
      </w:r>
    </w:p>
    <w:p w:rsidR="005508D5" w:rsidRDefault="005508D5" w:rsidP="005508D5">
      <w:pPr>
        <w:pStyle w:val="Tekstpodstawowy3"/>
        <w:ind w:left="357"/>
        <w:jc w:val="both"/>
        <w:rPr>
          <w:b w:val="0"/>
          <w:szCs w:val="24"/>
        </w:rPr>
      </w:pPr>
      <w:r>
        <w:rPr>
          <w:b w:val="0"/>
          <w:szCs w:val="24"/>
        </w:rPr>
        <w:t>Nie dotyczy.</w:t>
      </w:r>
    </w:p>
    <w:p w:rsidR="005508D5" w:rsidRDefault="005508D5" w:rsidP="005508D5">
      <w:pPr>
        <w:pStyle w:val="Tekstpodstawowy3"/>
        <w:ind w:left="357"/>
        <w:jc w:val="both"/>
        <w:rPr>
          <w:b w:val="0"/>
          <w:szCs w:val="24"/>
        </w:rPr>
      </w:pPr>
    </w:p>
    <w:p w:rsidR="005508D5" w:rsidRDefault="005508D5" w:rsidP="005508D5">
      <w:pPr>
        <w:pStyle w:val="Tekstpodstawowy3"/>
        <w:numPr>
          <w:ilvl w:val="0"/>
          <w:numId w:val="1"/>
        </w:numPr>
        <w:ind w:left="357" w:hanging="357"/>
        <w:jc w:val="both"/>
        <w:rPr>
          <w:szCs w:val="24"/>
        </w:rPr>
      </w:pPr>
      <w:r>
        <w:rPr>
          <w:szCs w:val="24"/>
        </w:rPr>
        <w:t>Uzasadnienie merytoryczne:</w:t>
      </w:r>
    </w:p>
    <w:p w:rsidR="005508D5" w:rsidRDefault="005508D5" w:rsidP="005508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 xml:space="preserve">Zorganizowanie i przeprowadzenie konkursu dla dziennikarzy i blogerów </w:t>
      </w:r>
      <w:r>
        <w:rPr>
          <w:rFonts w:ascii="Times New Roman" w:hAnsi="Times New Roman" w:cs="Times New Roman"/>
          <w:sz w:val="24"/>
          <w:szCs w:val="24"/>
        </w:rPr>
        <w:t xml:space="preserve">pod nazwą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„Lubię tu być… na zielonym!” </w:t>
      </w:r>
      <w:r>
        <w:rPr>
          <w:rFonts w:ascii="Times-Roman" w:hAnsi="Times-Roman" w:cs="Times-Roman"/>
          <w:sz w:val="24"/>
          <w:szCs w:val="24"/>
        </w:rPr>
        <w:t xml:space="preserve">przyczyni się do promocji projektu </w:t>
      </w:r>
      <w:r>
        <w:rPr>
          <w:rFonts w:ascii="Times New Roman" w:hAnsi="Times New Roman" w:cs="Times New Roman"/>
          <w:sz w:val="24"/>
          <w:szCs w:val="24"/>
        </w:rPr>
        <w:t>Edukacja społeczności zamieszkujących obszary chronione województwa kujawsko-pomorskiego: Lubię tu być … na zielonym” .</w:t>
      </w:r>
    </w:p>
    <w:p w:rsidR="005508D5" w:rsidRDefault="005508D5" w:rsidP="005508D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508D5" w:rsidRDefault="005508D5" w:rsidP="005508D5">
      <w:pPr>
        <w:pStyle w:val="Tekstpodstawowy3"/>
        <w:numPr>
          <w:ilvl w:val="0"/>
          <w:numId w:val="1"/>
        </w:numPr>
        <w:ind w:left="357" w:hanging="357"/>
        <w:jc w:val="both"/>
        <w:rPr>
          <w:b w:val="0"/>
          <w:szCs w:val="24"/>
        </w:rPr>
      </w:pPr>
      <w:r>
        <w:rPr>
          <w:szCs w:val="24"/>
        </w:rPr>
        <w:t>Ocena skutków regulacji:</w:t>
      </w:r>
    </w:p>
    <w:p w:rsidR="000E76B6" w:rsidRDefault="005508D5" w:rsidP="00D85E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85E60">
        <w:rPr>
          <w:rFonts w:ascii="Times New Roman" w:hAnsi="Times New Roman" w:cs="Times New Roman"/>
          <w:sz w:val="24"/>
          <w:szCs w:val="24"/>
        </w:rPr>
        <w:t>Projekt uchwały zatwierdza przyznanie nagród w konkurs</w:t>
      </w:r>
      <w:r w:rsidR="000E76B6">
        <w:rPr>
          <w:rFonts w:ascii="Times New Roman" w:hAnsi="Times New Roman" w:cs="Times New Roman"/>
          <w:sz w:val="24"/>
          <w:szCs w:val="24"/>
        </w:rPr>
        <w:t xml:space="preserve">ie dla dziennikarzy </w:t>
      </w:r>
      <w:r w:rsidR="000E76B6">
        <w:rPr>
          <w:rFonts w:ascii="Times New Roman" w:hAnsi="Times New Roman" w:cs="Times New Roman"/>
          <w:sz w:val="24"/>
          <w:szCs w:val="24"/>
        </w:rPr>
        <w:br/>
        <w:t>i blogerów</w:t>
      </w:r>
      <w:r w:rsidR="00C14E24">
        <w:rPr>
          <w:rFonts w:ascii="Times New Roman" w:hAnsi="Times New Roman" w:cs="Times New Roman"/>
          <w:sz w:val="24"/>
          <w:szCs w:val="24"/>
        </w:rPr>
        <w:t xml:space="preserve"> edycja 2018 r.</w:t>
      </w:r>
      <w:bookmarkStart w:id="0" w:name="_GoBack"/>
      <w:bookmarkEnd w:id="0"/>
      <w:r w:rsidR="000E76B6">
        <w:rPr>
          <w:rFonts w:ascii="Times New Roman" w:hAnsi="Times New Roman" w:cs="Times New Roman"/>
          <w:sz w:val="24"/>
          <w:szCs w:val="24"/>
        </w:rPr>
        <w:t xml:space="preserve">. W ramach konkursu zostały </w:t>
      </w:r>
      <w:r w:rsidR="00FA359D">
        <w:rPr>
          <w:rFonts w:ascii="Times New Roman" w:hAnsi="Times New Roman" w:cs="Times New Roman"/>
          <w:sz w:val="24"/>
          <w:szCs w:val="24"/>
        </w:rPr>
        <w:t xml:space="preserve">nagrodzone </w:t>
      </w:r>
      <w:r w:rsidR="000E76B6">
        <w:rPr>
          <w:rFonts w:ascii="Times New Roman" w:hAnsi="Times New Roman" w:cs="Times New Roman"/>
          <w:sz w:val="24"/>
          <w:szCs w:val="24"/>
        </w:rPr>
        <w:t xml:space="preserve">3 </w:t>
      </w:r>
      <w:r w:rsidR="00FA359D">
        <w:rPr>
          <w:rFonts w:ascii="Times New Roman" w:hAnsi="Times New Roman" w:cs="Times New Roman"/>
          <w:sz w:val="24"/>
          <w:szCs w:val="24"/>
        </w:rPr>
        <w:t>osoby na łączną kwotę</w:t>
      </w:r>
      <w:r w:rsidR="000E76B6" w:rsidRPr="00D85E60">
        <w:rPr>
          <w:rFonts w:ascii="Times New Roman" w:hAnsi="Times New Roman" w:cs="Times New Roman"/>
          <w:sz w:val="24"/>
          <w:szCs w:val="24"/>
        </w:rPr>
        <w:t xml:space="preserve"> 8.470,00 zł brutto</w:t>
      </w:r>
      <w:r w:rsidR="00FA359D">
        <w:rPr>
          <w:rFonts w:ascii="Times New Roman" w:hAnsi="Times New Roman" w:cs="Times New Roman"/>
          <w:sz w:val="24"/>
          <w:szCs w:val="24"/>
        </w:rPr>
        <w:t xml:space="preserve"> (załącznik do uchwały).</w:t>
      </w:r>
    </w:p>
    <w:p w:rsidR="005508D5" w:rsidRDefault="00D85E60" w:rsidP="005508D5">
      <w:pPr>
        <w:autoSpaceDE w:val="0"/>
        <w:autoSpaceDN w:val="0"/>
        <w:adjustRightInd w:val="0"/>
        <w:spacing w:after="0" w:line="240" w:lineRule="auto"/>
        <w:jc w:val="both"/>
        <w:rPr>
          <w:rFonts w:ascii="Times-Roman" w:hAnsi="Times-Roman" w:cs="Times-Roman"/>
          <w:sz w:val="24"/>
          <w:szCs w:val="24"/>
        </w:rPr>
      </w:pPr>
      <w:r w:rsidRPr="00D85E60">
        <w:rPr>
          <w:rFonts w:ascii="Times New Roman" w:hAnsi="Times New Roman" w:cs="Times New Roman"/>
          <w:sz w:val="24"/>
          <w:szCs w:val="24"/>
        </w:rPr>
        <w:t>Konkurs został  zrealizowany w ramach projektu pn. „Edukacja społeczności zamieszkujących obszary chronione województwa kujawsko-pomorskiego: Lubię tu być na zielonym”, który jest współfinansowany ze środków Programu Operacyjnego Infrastruktura i Środowisko na lata 2014-2020 oraz przy udziale środków Wojewódzkiego Funduszu Ochrony Środowiska i Gospodarki Wodnej w Toruniu.</w:t>
      </w:r>
    </w:p>
    <w:p w:rsidR="005508D5" w:rsidRDefault="005508D5" w:rsidP="005508D5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4"/>
          <w:szCs w:val="24"/>
        </w:rPr>
      </w:pPr>
    </w:p>
    <w:p w:rsidR="00571242" w:rsidRPr="00571242" w:rsidRDefault="00571242" w:rsidP="00571242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4"/>
          <w:szCs w:val="24"/>
        </w:rPr>
      </w:pPr>
      <w:r w:rsidRPr="00571242">
        <w:rPr>
          <w:rFonts w:ascii="Times-Bold" w:hAnsi="Times-Bold" w:cs="Times-Bold"/>
          <w:b/>
          <w:bCs/>
          <w:sz w:val="24"/>
          <w:szCs w:val="24"/>
        </w:rPr>
        <w:t>Zadanie w budżecie: W/N/900/41/IZ/POIiŚ/09</w:t>
      </w:r>
    </w:p>
    <w:p w:rsidR="00FA359D" w:rsidRDefault="00571242" w:rsidP="00571242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4"/>
          <w:szCs w:val="24"/>
        </w:rPr>
      </w:pPr>
      <w:r w:rsidRPr="00571242">
        <w:rPr>
          <w:rFonts w:ascii="Times-Bold" w:hAnsi="Times-Bold" w:cs="Times-Bold"/>
          <w:b/>
          <w:bCs/>
          <w:sz w:val="24"/>
          <w:szCs w:val="24"/>
        </w:rPr>
        <w:t>Dział: 900</w:t>
      </w:r>
      <w:r>
        <w:rPr>
          <w:rFonts w:ascii="Times-Bold" w:hAnsi="Times-Bold" w:cs="Times-Bold"/>
          <w:b/>
          <w:bCs/>
          <w:sz w:val="24"/>
          <w:szCs w:val="24"/>
        </w:rPr>
        <w:t>,</w:t>
      </w:r>
      <w:r w:rsidRPr="00571242">
        <w:rPr>
          <w:rFonts w:ascii="Times-Bold" w:hAnsi="Times-Bold" w:cs="Times-Bold"/>
          <w:b/>
          <w:bCs/>
          <w:sz w:val="24"/>
          <w:szCs w:val="24"/>
        </w:rPr>
        <w:t xml:space="preserve"> Rozdział: 90095 </w:t>
      </w:r>
    </w:p>
    <w:p w:rsidR="00571242" w:rsidRPr="00571242" w:rsidRDefault="00571242" w:rsidP="00571242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4"/>
          <w:szCs w:val="24"/>
        </w:rPr>
      </w:pPr>
      <w:r w:rsidRPr="00571242">
        <w:rPr>
          <w:rFonts w:ascii="Times-Bold" w:hAnsi="Times-Bold" w:cs="Times-Bold"/>
          <w:b/>
          <w:bCs/>
          <w:sz w:val="24"/>
          <w:szCs w:val="24"/>
        </w:rPr>
        <w:t xml:space="preserve">4197 </w:t>
      </w:r>
      <w:r>
        <w:rPr>
          <w:rFonts w:ascii="Times-Bold" w:hAnsi="Times-Bold" w:cs="Times-Bold"/>
          <w:b/>
          <w:bCs/>
          <w:sz w:val="24"/>
          <w:szCs w:val="24"/>
        </w:rPr>
        <w:t>–</w:t>
      </w:r>
      <w:r w:rsidRPr="00571242">
        <w:rPr>
          <w:rFonts w:ascii="Times-Bold" w:hAnsi="Times-Bold" w:cs="Times-Bold"/>
          <w:b/>
          <w:bCs/>
          <w:sz w:val="24"/>
          <w:szCs w:val="24"/>
        </w:rPr>
        <w:t xml:space="preserve"> </w:t>
      </w:r>
      <w:r>
        <w:rPr>
          <w:rFonts w:ascii="Times-Bold" w:hAnsi="Times-Bold" w:cs="Times-Bold"/>
          <w:b/>
          <w:bCs/>
          <w:sz w:val="24"/>
          <w:szCs w:val="24"/>
        </w:rPr>
        <w:t>3 811,24 zł</w:t>
      </w:r>
    </w:p>
    <w:p w:rsidR="00571242" w:rsidRPr="00571242" w:rsidRDefault="00571242" w:rsidP="00571242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sz w:val="24"/>
          <w:szCs w:val="24"/>
        </w:rPr>
      </w:pPr>
      <w:r w:rsidRPr="00571242">
        <w:rPr>
          <w:rFonts w:ascii="Times-Bold" w:hAnsi="Times-Bold" w:cs="Times-Bold"/>
          <w:b/>
          <w:bCs/>
          <w:sz w:val="24"/>
          <w:szCs w:val="24"/>
        </w:rPr>
        <w:t xml:space="preserve">4199 </w:t>
      </w:r>
      <w:r>
        <w:rPr>
          <w:rFonts w:ascii="Times-Bold" w:hAnsi="Times-Bold" w:cs="Times-Bold"/>
          <w:b/>
          <w:bCs/>
          <w:sz w:val="24"/>
          <w:szCs w:val="24"/>
        </w:rPr>
        <w:t>–</w:t>
      </w:r>
      <w:r w:rsidRPr="00571242">
        <w:rPr>
          <w:rFonts w:ascii="Times-Bold" w:hAnsi="Times-Bold" w:cs="Times-Bold"/>
          <w:b/>
          <w:bCs/>
          <w:sz w:val="24"/>
          <w:szCs w:val="24"/>
        </w:rPr>
        <w:t xml:space="preserve"> </w:t>
      </w:r>
      <w:r>
        <w:rPr>
          <w:rFonts w:ascii="Times-Bold" w:hAnsi="Times-Bold" w:cs="Times-Bold"/>
          <w:b/>
          <w:bCs/>
          <w:sz w:val="24"/>
          <w:szCs w:val="24"/>
        </w:rPr>
        <w:t>4 235,00 zł</w:t>
      </w:r>
    </w:p>
    <w:p w:rsidR="00AA454D" w:rsidRDefault="00571242" w:rsidP="00571242">
      <w:pPr>
        <w:autoSpaceDE w:val="0"/>
        <w:autoSpaceDN w:val="0"/>
        <w:adjustRightInd w:val="0"/>
        <w:spacing w:after="0" w:line="240" w:lineRule="auto"/>
      </w:pPr>
      <w:r w:rsidRPr="00571242">
        <w:rPr>
          <w:rFonts w:ascii="Times-Bold" w:hAnsi="Times-Bold" w:cs="Times-Bold"/>
          <w:b/>
          <w:bCs/>
          <w:sz w:val="24"/>
          <w:szCs w:val="24"/>
        </w:rPr>
        <w:t>4199 -</w:t>
      </w:r>
      <w:r>
        <w:rPr>
          <w:rFonts w:ascii="Times-Bold" w:hAnsi="Times-Bold" w:cs="Times-Bold"/>
          <w:b/>
          <w:bCs/>
          <w:sz w:val="24"/>
          <w:szCs w:val="24"/>
        </w:rPr>
        <w:t xml:space="preserve">    423,76 zł</w:t>
      </w:r>
    </w:p>
    <w:sectPr w:rsidR="00AA454D" w:rsidSect="00563E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A9D" w:rsidRDefault="00BB7A9D" w:rsidP="004E51BE">
      <w:pPr>
        <w:spacing w:after="0" w:line="240" w:lineRule="auto"/>
      </w:pPr>
      <w:r>
        <w:separator/>
      </w:r>
    </w:p>
  </w:endnote>
  <w:endnote w:type="continuationSeparator" w:id="0">
    <w:p w:rsidR="00BB7A9D" w:rsidRDefault="00BB7A9D" w:rsidP="004E5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A9D" w:rsidRDefault="00BB7A9D" w:rsidP="004E51BE">
      <w:pPr>
        <w:spacing w:after="0" w:line="240" w:lineRule="auto"/>
      </w:pPr>
      <w:r>
        <w:separator/>
      </w:r>
    </w:p>
  </w:footnote>
  <w:footnote w:type="continuationSeparator" w:id="0">
    <w:p w:rsidR="00BB7A9D" w:rsidRDefault="00BB7A9D" w:rsidP="004E51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644BE"/>
    <w:multiLevelType w:val="hybridMultilevel"/>
    <w:tmpl w:val="02523F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D05444"/>
    <w:multiLevelType w:val="hybridMultilevel"/>
    <w:tmpl w:val="01989F6E"/>
    <w:lvl w:ilvl="0" w:tplc="AF943B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21732"/>
    <w:rsid w:val="000205D7"/>
    <w:rsid w:val="000E76B6"/>
    <w:rsid w:val="00165875"/>
    <w:rsid w:val="002E26B6"/>
    <w:rsid w:val="00356454"/>
    <w:rsid w:val="0047019C"/>
    <w:rsid w:val="004A34EF"/>
    <w:rsid w:val="004E51BE"/>
    <w:rsid w:val="005508D5"/>
    <w:rsid w:val="00563E43"/>
    <w:rsid w:val="00571242"/>
    <w:rsid w:val="005F001D"/>
    <w:rsid w:val="00622698"/>
    <w:rsid w:val="006F6408"/>
    <w:rsid w:val="00854303"/>
    <w:rsid w:val="0089689A"/>
    <w:rsid w:val="00AA454D"/>
    <w:rsid w:val="00BB7A9D"/>
    <w:rsid w:val="00C01DE4"/>
    <w:rsid w:val="00C14E24"/>
    <w:rsid w:val="00C400DB"/>
    <w:rsid w:val="00CD3791"/>
    <w:rsid w:val="00D21732"/>
    <w:rsid w:val="00D85E60"/>
    <w:rsid w:val="00E74167"/>
    <w:rsid w:val="00FA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34472C-377D-46A8-8DBD-8AA2C592B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08D5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5508D5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5508D5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semiHidden/>
    <w:unhideWhenUsed/>
    <w:rsid w:val="005508D5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5508D5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5508D5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68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689A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51B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51B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51BE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E51B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E51B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E51BE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85E6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D85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9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6C7287-B98E-43F8-829B-58D9F248A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251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Stańczak</dc:creator>
  <cp:keywords/>
  <dc:description/>
  <cp:lastModifiedBy>Agnieszka Stańczak</cp:lastModifiedBy>
  <cp:revision>5</cp:revision>
  <cp:lastPrinted>2018-10-25T07:21:00Z</cp:lastPrinted>
  <dcterms:created xsi:type="dcterms:W3CDTF">2017-11-23T11:17:00Z</dcterms:created>
  <dcterms:modified xsi:type="dcterms:W3CDTF">2018-10-25T07:21:00Z</dcterms:modified>
</cp:coreProperties>
</file>