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2AF" w:rsidRPr="000632AF" w:rsidRDefault="000632AF" w:rsidP="000632AF">
      <w:pPr>
        <w:spacing w:before="100" w:beforeAutospacing="1" w:after="100" w:afterAutospacing="1" w:line="240" w:lineRule="auto"/>
        <w:ind w:left="4820"/>
        <w:rPr>
          <w:rFonts w:ascii="Times New Roman" w:eastAsia="Times New Roman" w:hAnsi="Times New Roman" w:cs="Times New Roman"/>
          <w:bCs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Cs w:val="20"/>
          <w:lang w:eastAsia="pl-PL"/>
        </w:rPr>
        <w:t>Załącznik do uchwały Nr………………</w:t>
      </w:r>
      <w:r>
        <w:rPr>
          <w:rFonts w:ascii="Times New Roman" w:eastAsia="Times New Roman" w:hAnsi="Times New Roman" w:cs="Times New Roman"/>
          <w:bCs/>
          <w:szCs w:val="20"/>
          <w:lang w:eastAsia="pl-PL"/>
        </w:rPr>
        <w:br/>
      </w:r>
      <w:r w:rsidRPr="000632AF">
        <w:rPr>
          <w:rFonts w:ascii="Times New Roman" w:eastAsia="Times New Roman" w:hAnsi="Times New Roman" w:cs="Times New Roman"/>
          <w:bCs/>
          <w:szCs w:val="20"/>
          <w:lang w:eastAsia="pl-PL"/>
        </w:rPr>
        <w:t>Zarządu Województwa Kujawsko-Pomorskiego</w:t>
      </w:r>
      <w:r>
        <w:rPr>
          <w:rFonts w:ascii="Times New Roman" w:eastAsia="Times New Roman" w:hAnsi="Times New Roman" w:cs="Times New Roman"/>
          <w:bCs/>
          <w:szCs w:val="20"/>
          <w:lang w:eastAsia="pl-PL"/>
        </w:rPr>
        <w:br/>
        <w:t>z dnia………………….</w:t>
      </w:r>
    </w:p>
    <w:p w:rsidR="000632AF" w:rsidRDefault="000632AF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REGULAMIN KONKURSU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„</w:t>
      </w:r>
      <w:r w:rsidR="00D01D1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POMYSŁOWY WITACZ DOŻYNKOWY 2019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”</w:t>
      </w:r>
    </w:p>
    <w:p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E001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Ogólne</w:t>
      </w:r>
    </w:p>
    <w:p w:rsidR="00E00146" w:rsidRPr="00E219AD" w:rsidRDefault="00E00146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Regulamin określa zasady i warunki przeprowadzenia konkursu </w:t>
      </w:r>
      <w:proofErr w:type="spellStart"/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pod</w:t>
      </w:r>
      <w:proofErr w:type="spellEnd"/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nazwą „</w:t>
      </w:r>
      <w:r w:rsidRPr="00E219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Pomysłowy </w:t>
      </w:r>
      <w:proofErr w:type="spellStart"/>
      <w:r w:rsidRPr="00E219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witacz</w:t>
      </w:r>
      <w:proofErr w:type="spellEnd"/>
      <w:r w:rsidRPr="00E219A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dożynkowy 2019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”, zwanego dalej konkursem.</w:t>
      </w:r>
    </w:p>
    <w:p w:rsidR="00E00146" w:rsidRPr="00E219AD" w:rsidRDefault="00E00146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Organizatorem konkursu </w:t>
      </w:r>
      <w:r w:rsidR="00C03F12"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fundatorem nagród 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jest Marszałek Województwa Kujawsko-Pomorskiego, zwanym dalej „Organizatorem”.  </w:t>
      </w:r>
    </w:p>
    <w:p w:rsidR="00C03F12" w:rsidRPr="00E219AD" w:rsidRDefault="00C03F12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ma zasięg wojewódzki i jest organizowany raz w roku.</w:t>
      </w:r>
    </w:p>
    <w:p w:rsidR="00C03F12" w:rsidRPr="00E219AD" w:rsidRDefault="00C03F12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ma charakter otwarty i jednoetapowy.</w:t>
      </w:r>
    </w:p>
    <w:p w:rsidR="001A345F" w:rsidRPr="00E219AD" w:rsidRDefault="001A345F" w:rsidP="001A345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Uczestnictwo w Konkursie jest dobrowolne i bezpłatne.</w:t>
      </w:r>
      <w:r w:rsidRPr="00E219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3F12" w:rsidRPr="00E219AD" w:rsidRDefault="00C03F12" w:rsidP="00A61C8B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 skierowany jest do wszystkich </w:t>
      </w:r>
      <w:r w:rsidR="007D1887"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sołectw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z terenu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województwa kujawsko-pomorskiego.</w:t>
      </w:r>
    </w:p>
    <w:p w:rsidR="00C03F12" w:rsidRPr="00E219AD" w:rsidRDefault="00C03F12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Za przeprowadzenie i organizację konkursu, w imieniu Organizatora, odpowiada Departament Rolnictwa i Geodezji Urzędu Marszałkowskiego Województwa Kujawsko-Pomorskiego.</w:t>
      </w:r>
    </w:p>
    <w:p w:rsidR="00C03F12" w:rsidRPr="00E219AD" w:rsidRDefault="00C03F12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Regulamin konkursu wraz z </w:t>
      </w:r>
      <w:r w:rsidR="00831EBA"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kartą zgłoszenia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dostępny jest na stronie 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internetowej </w:t>
      </w:r>
      <w:proofErr w:type="spellStart"/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pod</w:t>
      </w:r>
      <w:proofErr w:type="spellEnd"/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adresem </w:t>
      </w:r>
      <w:hyperlink r:id="rId7" w:history="1">
        <w:r w:rsidRPr="00E219AD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www.kujawsko-pomorskie.pl</w:t>
        </w:r>
      </w:hyperlink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 </w:t>
      </w:r>
    </w:p>
    <w:p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2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Cel Konkursu</w:t>
      </w:r>
    </w:p>
    <w:p w:rsidR="00F5556C" w:rsidRPr="00F5556C" w:rsidRDefault="00F5556C" w:rsidP="00F555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sz w:val="24"/>
          <w:szCs w:val="24"/>
          <w:lang w:eastAsia="pl-PL"/>
        </w:rPr>
        <w:t>Celem Konkursu jest:</w:t>
      </w:r>
    </w:p>
    <w:p w:rsidR="00C03F12" w:rsidRPr="00762EFE" w:rsidRDefault="00C03F12" w:rsidP="00762EFE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Wyłonienie najbardziej pomysłowego </w:t>
      </w:r>
      <w:proofErr w:type="spellStart"/>
      <w:r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witacza</w:t>
      </w:r>
      <w:proofErr w:type="spellEnd"/>
      <w:r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31EBA"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dożynkowego </w:t>
      </w:r>
      <w:r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w województwie kujawsko-pomorski</w:t>
      </w:r>
      <w:r w:rsidR="00831EBA"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2019 roku.</w:t>
      </w:r>
    </w:p>
    <w:p w:rsidR="00C03F12" w:rsidRPr="00C03F12" w:rsidRDefault="00C03F12" w:rsidP="00C03F1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achowanie tradycji budowania </w:t>
      </w:r>
      <w:r w:rsidR="00D817B5">
        <w:rPr>
          <w:rFonts w:ascii="Times New Roman" w:eastAsia="Times New Roman" w:hAnsi="Times New Roman" w:cs="Times New Roman"/>
          <w:sz w:val="24"/>
          <w:szCs w:val="24"/>
          <w:lang w:eastAsia="pl-PL"/>
        </w:rPr>
        <w:t>na wsiach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słomianych scenografii przy drogach publicznych </w:t>
      </w:r>
      <w:r w:rsidR="00831EBA">
        <w:rPr>
          <w:rFonts w:ascii="Times New Roman" w:eastAsia="Times New Roman" w:hAnsi="Times New Roman" w:cs="Times New Roman"/>
          <w:sz w:val="24"/>
          <w:szCs w:val="24"/>
          <w:lang w:eastAsia="pl-PL"/>
        </w:rPr>
        <w:t>i na skwerach w okresie dożynek.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5556C" w:rsidRPr="00F5556C" w:rsidRDefault="00C03F12" w:rsidP="00C03F1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ktywizacja mieszkańców </w:t>
      </w:r>
      <w:r w:rsidR="00D817B5">
        <w:rPr>
          <w:rFonts w:ascii="Times New Roman" w:eastAsia="Times New Roman" w:hAnsi="Times New Roman" w:cs="Times New Roman"/>
          <w:sz w:val="24"/>
          <w:szCs w:val="24"/>
          <w:lang w:eastAsia="pl-PL"/>
        </w:rPr>
        <w:t>do wspólnego działania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kreowani</w:t>
      </w:r>
      <w:r w:rsidR="00D817B5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wizerunku swojej miejscowości. </w:t>
      </w:r>
    </w:p>
    <w:p w:rsidR="00F5556C" w:rsidRPr="00F5556C" w:rsidRDefault="00A61C8B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3</w:t>
      </w:r>
      <w:r w:rsidR="00F5556C"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Warunki uczestnictwa i zgłoszenie do Konkursu</w:t>
      </w:r>
    </w:p>
    <w:p w:rsidR="00532D64" w:rsidRDefault="00B13AB6" w:rsidP="00532D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Uczestnikami konkursu są sołectwa zgłoszone przez gminy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województw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kujawsko-pomorski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ego</w:t>
      </w:r>
      <w:r w:rsid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AD4D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13AB6" w:rsidRDefault="00B13AB6" w:rsidP="00532D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Spośród sołectw zgłoszonych przez gminy, biorących udział w Konkursie laureatami zostaną te sołectwa, które otrzymają największą ilość punktów w wyniku dokonanej oceny.</w:t>
      </w:r>
    </w:p>
    <w:p w:rsidR="001A345F" w:rsidRDefault="001A345F" w:rsidP="00B13AB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</w:t>
      </w:r>
      <w:r w:rsidR="00AD4D32">
        <w:rPr>
          <w:rFonts w:ascii="Times New Roman" w:eastAsia="Times New Roman" w:hAnsi="Times New Roman" w:cs="Times New Roman"/>
          <w:sz w:val="24"/>
          <w:szCs w:val="24"/>
          <w:lang w:eastAsia="pl-PL"/>
        </w:rPr>
        <w:t>min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AD4D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może zgłosić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Konkursu tylko </w:t>
      </w:r>
      <w:r w:rsidR="00AD4D32">
        <w:rPr>
          <w:rFonts w:ascii="Times New Roman" w:eastAsia="Times New Roman" w:hAnsi="Times New Roman" w:cs="Times New Roman"/>
          <w:sz w:val="24"/>
          <w:szCs w:val="24"/>
          <w:lang w:eastAsia="pl-PL"/>
        </w:rPr>
        <w:t>jedno sołectwo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831EBA" w:rsidRDefault="001A345F" w:rsidP="00B13AB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</w:t>
      </w:r>
      <w:r w:rsidR="00055840" w:rsidRPr="00B13A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ołectwo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może zgłosić do Konkursu</w:t>
      </w:r>
      <w:r w:rsidR="00532D64" w:rsidRPr="00B13A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tylko jeden </w:t>
      </w:r>
      <w:proofErr w:type="spellStart"/>
      <w:r w:rsidR="00532D64" w:rsidRPr="00B13AB6">
        <w:rPr>
          <w:rFonts w:ascii="Times New Roman" w:eastAsia="Times New Roman" w:hAnsi="Times New Roman" w:cs="Times New Roman"/>
          <w:sz w:val="24"/>
          <w:szCs w:val="24"/>
          <w:lang w:eastAsia="pl-PL"/>
        </w:rPr>
        <w:t>witacz</w:t>
      </w:r>
      <w:proofErr w:type="spellEnd"/>
      <w:r w:rsidR="00532D64" w:rsidRPr="00B13A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dożynkowy</w:t>
      </w:r>
    </w:p>
    <w:p w:rsidR="00B13AB6" w:rsidRPr="00B13AB6" w:rsidRDefault="00B13AB6" w:rsidP="00B13AB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 wyłonieniu laureatów Konkursu, gminy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na terenie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których znajdują się zwycięskie sołectwa, otrzymają z budżetu Województwa Kujawsko-Pomorskiego nagrodę finansową.</w:t>
      </w:r>
    </w:p>
    <w:p w:rsidR="00C85C16" w:rsidRDefault="00B13AB6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Warunkiem udziału w Konkursie jest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85C16" w:rsidRPr="00C85C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złożenie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C85C16" w:rsidRDefault="00B13AB6" w:rsidP="00C85C16">
      <w:pPr>
        <w:pStyle w:val="Akapitzlist"/>
        <w:numPr>
          <w:ilvl w:val="0"/>
          <w:numId w:val="22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prawidłowo wypełnionego </w:t>
      </w:r>
      <w:r w:rsidRPr="00C85C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</w:t>
      </w:r>
      <w:r w:rsidR="0036024C" w:rsidRPr="00C85C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głoszeni</w:t>
      </w:r>
      <w:r w:rsidR="001A345F" w:rsidRPr="00C85C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</w:t>
      </w:r>
      <w:r w:rsidR="0036024C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konkursowe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go, zgodnie z załącznikiem nr 1 do niniejszego Regulaminu.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C85C16" w:rsidRDefault="00C85C16" w:rsidP="00C85C16">
      <w:pPr>
        <w:pStyle w:val="Akapitzlist"/>
        <w:numPr>
          <w:ilvl w:val="0"/>
          <w:numId w:val="22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podpisanej zgody 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przetwarzanie </w:t>
      </w:r>
      <w:proofErr w:type="spellStart"/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danych</w:t>
      </w:r>
      <w:proofErr w:type="spellEnd"/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osobowych udzielan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ej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osobę, której dane dotyczą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zgodnie z załącznikiem nr 2 do niniejszego Regulaminu,</w:t>
      </w:r>
    </w:p>
    <w:p w:rsidR="00C85C16" w:rsidRDefault="00C85C16" w:rsidP="00C85C16">
      <w:pPr>
        <w:pStyle w:val="Akapitzlist"/>
        <w:numPr>
          <w:ilvl w:val="0"/>
          <w:numId w:val="22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podpisanej i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nformacj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związku z przetwarzaniem </w:t>
      </w:r>
      <w:proofErr w:type="spellStart"/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danych</w:t>
      </w:r>
      <w:proofErr w:type="spellEnd"/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osobowych osoby, której dane dotyczą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zgodnie z załącznikiem nr 3 do niniejszego Regulaminu,</w:t>
      </w:r>
    </w:p>
    <w:p w:rsidR="00C85C16" w:rsidRPr="00C85C16" w:rsidRDefault="001A345F" w:rsidP="00C85C16">
      <w:pPr>
        <w:pStyle w:val="Akapitzlist"/>
        <w:numPr>
          <w:ilvl w:val="0"/>
          <w:numId w:val="22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dokumentacj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fotograficzn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ej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przedstawiając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ej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witacz</w:t>
      </w:r>
      <w:proofErr w:type="spellEnd"/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dożynkowy. 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Zdjęcia przedstawiające </w:t>
      </w:r>
      <w:proofErr w:type="spellStart"/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witacz</w:t>
      </w:r>
      <w:proofErr w:type="spellEnd"/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powinn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 być czytelne, w dobrej jakości, 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w rozdzielczości umożliwiającej przeprowadzenie oceny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w formacie .jpg lub .</w:t>
      </w:r>
      <w:proofErr w:type="spellStart"/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jpeg</w:t>
      </w:r>
      <w:proofErr w:type="spellEnd"/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32D64" w:rsidRDefault="00532D64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Zgłoszenie należy dokonać drogą</w:t>
      </w: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elektroniczną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adres</w:t>
      </w: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hyperlink r:id="rId8" w:history="1">
        <w:r w:rsidR="001A345F" w:rsidRPr="00774E4D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rw.sekretariat@kujawsko-pomorskie.pl</w:t>
        </w:r>
      </w:hyperlink>
      <w:r w:rsid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1A345F"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terminie do </w:t>
      </w:r>
      <w:r w:rsid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>25</w:t>
      </w:r>
      <w:r w:rsidR="001A345F"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września </w:t>
      </w:r>
      <w:r w:rsidR="001A345F"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2019 r.</w:t>
      </w:r>
    </w:p>
    <w:p w:rsidR="001A345F" w:rsidRDefault="001A345F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Zgłoszenia otrzymane po terminie nie będą rozpatrywane.</w:t>
      </w:r>
    </w:p>
    <w:p w:rsidR="001A345F" w:rsidRPr="00532D64" w:rsidRDefault="001A345F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Każd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ww. dokument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musi być podpisan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osobę upoważnioną do reprezentowania gminy (wójt/burmistrz) oraz przez sołtysa zgłaszanego sołectwa.</w:t>
      </w:r>
    </w:p>
    <w:p w:rsidR="00532D64" w:rsidRPr="00831EBA" w:rsidRDefault="00532D64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Podstawowe materiały wykorzystane przy budowie </w:t>
      </w:r>
      <w:proofErr w:type="spellStart"/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witaczy</w:t>
      </w:r>
      <w:proofErr w:type="spellEnd"/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muszą być</w:t>
      </w:r>
      <w:r w:rsidR="00831EB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31EBA">
        <w:rPr>
          <w:rFonts w:ascii="Times New Roman" w:eastAsia="Times New Roman" w:hAnsi="Times New Roman" w:cs="Times New Roman"/>
          <w:sz w:val="24"/>
          <w:szCs w:val="24"/>
          <w:lang w:eastAsia="pl-PL"/>
        </w:rPr>
        <w:t>związane ze świętem plonów (</w:t>
      </w:r>
      <w:r w:rsidR="007D18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m.in. </w:t>
      </w:r>
      <w:r w:rsidRPr="00831EBA">
        <w:rPr>
          <w:rFonts w:ascii="Times New Roman" w:eastAsia="Times New Roman" w:hAnsi="Times New Roman" w:cs="Times New Roman"/>
          <w:sz w:val="24"/>
          <w:szCs w:val="24"/>
          <w:lang w:eastAsia="pl-PL"/>
        </w:rPr>
        <w:t>kłosy, ziarno, warzywa, owoce, kwiaty).</w:t>
      </w:r>
    </w:p>
    <w:p w:rsidR="00B13AB6" w:rsidRPr="001A345F" w:rsidRDefault="00532D64" w:rsidP="00E219AD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>Witacze</w:t>
      </w:r>
      <w:proofErr w:type="spellEnd"/>
      <w:r w:rsidR="00831EBA"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dożynkowe</w:t>
      </w:r>
      <w:r w:rsidR="007D1887"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wykonane powinny być na własny koszt oraz z wykorzystaniem własnych materiałów</w:t>
      </w:r>
      <w:r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B13AB6"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32D64" w:rsidRPr="001A345F" w:rsidRDefault="00B13AB6" w:rsidP="00E219AD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>Witacz</w:t>
      </w:r>
      <w:proofErr w:type="spellEnd"/>
      <w:r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dożynkowy powinien posiadać dobrze widoczną datę oraz miejscowość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32D64" w:rsidRPr="00532D64" w:rsidRDefault="00532D64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Witacz</w:t>
      </w:r>
      <w:proofErr w:type="spellEnd"/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powinien zapraszać i informować o miejscu i terminie Dożynek.</w:t>
      </w:r>
    </w:p>
    <w:p w:rsidR="001A345F" w:rsidRDefault="00532D64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wyklucza udział w kompozycji żywych zwierząt.</w:t>
      </w:r>
    </w:p>
    <w:p w:rsidR="001A345F" w:rsidRPr="001A345F" w:rsidRDefault="001A345F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Uczestnictwo w Konkursie jest równoznaczne z akceptacją 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niniejszego Regulaminu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E316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1A34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Ocena zgłoszeń</w:t>
      </w:r>
    </w:p>
    <w:p w:rsidR="00E316A7" w:rsidRDefault="00E316A7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Ocena zgłoszeń, spełniających wymogi określone w </w:t>
      </w:r>
      <w:r w:rsidRPr="00E316A7">
        <w:rPr>
          <w:rFonts w:ascii="Times New Roman" w:eastAsia="Times New Roman" w:hAnsi="Times New Roman" w:cs="Times New Roman"/>
          <w:sz w:val="24"/>
          <w:szCs w:val="24"/>
          <w:lang w:eastAsia="pl-PL"/>
        </w:rPr>
        <w:t>§ 3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Regulaminu, nastąpi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jednym etapie i składać się będzie wyłącznie z oceny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dostarczonej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dokumentacji fotograficznej.</w:t>
      </w:r>
    </w:p>
    <w:p w:rsidR="00E219AD" w:rsidRDefault="00E316A7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Zgłoszenia będą ocenione przez Komisję Konkursową, zwaną dalej Komisją, która dokonuje oceny zgłoszeń zgodnie z kryteriami, o który mowa w </w:t>
      </w:r>
      <w:r w:rsidRPr="00E316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 niniejszego Regulaminu.</w:t>
      </w:r>
    </w:p>
    <w:p w:rsidR="00E219AD" w:rsidRPr="00E219AD" w:rsidRDefault="00E316A7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hAnsi="Times New Roman" w:cs="Times New Roman"/>
          <w:sz w:val="24"/>
          <w:szCs w:val="24"/>
        </w:rPr>
        <w:t>W skład Komisji wchodz</w:t>
      </w:r>
      <w:r w:rsidR="00E219AD" w:rsidRPr="00E219AD">
        <w:rPr>
          <w:rFonts w:ascii="Times New Roman" w:hAnsi="Times New Roman" w:cs="Times New Roman"/>
          <w:sz w:val="24"/>
          <w:szCs w:val="24"/>
        </w:rPr>
        <w:t>ą 4 osoby. Skład Komisji zostanie określony uchwał</w:t>
      </w:r>
      <w:r w:rsidR="00762EFE">
        <w:rPr>
          <w:rFonts w:ascii="Times New Roman" w:hAnsi="Times New Roman" w:cs="Times New Roman"/>
          <w:sz w:val="24"/>
          <w:szCs w:val="24"/>
        </w:rPr>
        <w:t>ą</w:t>
      </w:r>
      <w:r w:rsidR="00E219AD" w:rsidRPr="00E219AD">
        <w:rPr>
          <w:rFonts w:ascii="Times New Roman" w:hAnsi="Times New Roman" w:cs="Times New Roman"/>
          <w:sz w:val="24"/>
          <w:szCs w:val="24"/>
        </w:rPr>
        <w:t xml:space="preserve"> </w:t>
      </w:r>
      <w:r w:rsidR="00E219AD">
        <w:rPr>
          <w:rFonts w:ascii="Times New Roman" w:hAnsi="Times New Roman" w:cs="Times New Roman"/>
          <w:sz w:val="24"/>
          <w:szCs w:val="24"/>
        </w:rPr>
        <w:t>Zarządu Województwa </w:t>
      </w:r>
      <w:r w:rsidR="00E219AD" w:rsidRPr="00E219AD">
        <w:rPr>
          <w:rFonts w:ascii="Times New Roman" w:hAnsi="Times New Roman" w:cs="Times New Roman"/>
          <w:sz w:val="24"/>
          <w:szCs w:val="24"/>
        </w:rPr>
        <w:t>Kujawsko-Pomorskiego.</w:t>
      </w:r>
    </w:p>
    <w:p w:rsidR="008B6068" w:rsidRPr="008B6068" w:rsidRDefault="00E219AD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Komisja dokonuje oceny zgłoszeń w oparciu o kryteria konkursowe i punktową skalę ocen określoną w </w:t>
      </w:r>
      <w:r w:rsidRPr="00E316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 niniejszego Regulaminu. Komisja dokonuje oceny</w:t>
      </w:r>
      <w:r w:rsidRPr="00E219AD">
        <w:rPr>
          <w:rFonts w:ascii="Times New Roman" w:hAnsi="Times New Roman" w:cs="Times New Roman"/>
          <w:sz w:val="24"/>
          <w:szCs w:val="24"/>
        </w:rPr>
        <w:t xml:space="preserve"> </w:t>
      </w:r>
      <w:r w:rsidR="00FE7B23">
        <w:rPr>
          <w:rFonts w:ascii="Times New Roman" w:hAnsi="Times New Roman" w:cs="Times New Roman"/>
          <w:sz w:val="24"/>
          <w:szCs w:val="24"/>
        </w:rPr>
        <w:t xml:space="preserve">w drodze kompromisu, ustalając liczbę punktów dla zgłoszeń konkursowych w każdym </w:t>
      </w:r>
      <w:r w:rsidR="00FE7B23">
        <w:rPr>
          <w:rFonts w:ascii="Times New Roman" w:hAnsi="Times New Roman" w:cs="Times New Roman"/>
          <w:sz w:val="24"/>
          <w:szCs w:val="24"/>
        </w:rPr>
        <w:br/>
        <w:t>z kryteriów.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6068" w:rsidRPr="008B6068" w:rsidRDefault="008B6068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Komisja przedstawia Zarządowi Województwa Kujawsko-Pomorskiego wyłonionych Laureatów Konkursu wraz z przyznaną im punktacją oraz kolejnością zajętych miejsc. </w:t>
      </w:r>
    </w:p>
    <w:p w:rsidR="00E316A7" w:rsidRPr="00E219AD" w:rsidRDefault="00E316A7" w:rsidP="008B6068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53BB0" w:rsidRPr="00353BB0" w:rsidRDefault="00F5556C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§ </w:t>
      </w:r>
      <w:r w:rsidR="00353BB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8B60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Kryteria oceny zgłoszeń</w:t>
      </w:r>
    </w:p>
    <w:p w:rsidR="008B6068" w:rsidRDefault="008B6068" w:rsidP="00762EFE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Przy formułowaniu ocen przez Komisję oraz dla podjęcia uchwały o rozstrzygnięciu Konkursu</w:t>
      </w:r>
      <w:r w:rsidR="00353B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mają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zastosowanie następujące kryteria:</w:t>
      </w:r>
    </w:p>
    <w:p w:rsidR="008B6068" w:rsidRDefault="003C69FD" w:rsidP="00353BB0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jakość </w:t>
      </w:r>
      <w:r w:rsidR="00353BB0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żytych materiałów</w:t>
      </w:r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wykorzystan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 budowie </w:t>
      </w:r>
      <w:proofErr w:type="spellStart"/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witacza</w:t>
      </w:r>
      <w:proofErr w:type="spellEnd"/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dożynkowego (1-5p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t.),</w:t>
      </w:r>
    </w:p>
    <w:p w:rsidR="00353BB0" w:rsidRDefault="00353BB0" w:rsidP="003C69FD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3BB0">
        <w:rPr>
          <w:rFonts w:ascii="Times New Roman" w:eastAsia="Times New Roman" w:hAnsi="Times New Roman" w:cs="Times New Roman"/>
          <w:sz w:val="24"/>
          <w:szCs w:val="24"/>
          <w:lang w:eastAsia="pl-PL"/>
        </w:rPr>
        <w:t>wygląd zewnętrzny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>witacza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m.in.</w:t>
      </w:r>
      <w:r w:rsidRPr="00353BB0">
        <w:rPr>
          <w:rFonts w:ascii="Times New Roman" w:eastAsia="Times New Roman" w:hAnsi="Times New Roman" w:cs="Times New Roman"/>
          <w:sz w:val="24"/>
          <w:szCs w:val="24"/>
          <w:lang w:eastAsia="pl-PL"/>
        </w:rPr>
        <w:t>, kompozycja, walory estetyczne,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technika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materiał, kolor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(1-5p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t.),</w:t>
      </w:r>
    </w:p>
    <w:p w:rsidR="003C69FD" w:rsidRDefault="003C69FD" w:rsidP="003C69FD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bogactwo użytych elementów – różnorodność zbóż, owoców, warzyw, ziół                    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(1-5p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t.),</w:t>
      </w:r>
    </w:p>
    <w:p w:rsidR="00353BB0" w:rsidRPr="00353BB0" w:rsidRDefault="00353BB0" w:rsidP="00353BB0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3BB0">
        <w:rPr>
          <w:rFonts w:ascii="Times New Roman" w:hAnsi="Times New Roman" w:cs="Times New Roman"/>
          <w:sz w:val="24"/>
          <w:szCs w:val="24"/>
        </w:rPr>
        <w:t>oryginalność formy i rozwiązań technicznych</w:t>
      </w:r>
      <w:r w:rsidR="003C69FD">
        <w:rPr>
          <w:rFonts w:ascii="Times New Roman" w:hAnsi="Times New Roman" w:cs="Times New Roman"/>
          <w:sz w:val="24"/>
          <w:szCs w:val="24"/>
        </w:rPr>
        <w:t xml:space="preserve">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(1-5p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>t.).</w:t>
      </w:r>
    </w:p>
    <w:p w:rsidR="00353BB0" w:rsidRDefault="00353BB0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Rozstrzygnięcie konkursu</w:t>
      </w:r>
    </w:p>
    <w:p w:rsidR="00353BB0" w:rsidRDefault="00353BB0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Łączna wysokość nagród finansowych dla 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>l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aureatów Konkursu w 2019 wynosi 2 000,00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zł.:</w:t>
      </w:r>
    </w:p>
    <w:p w:rsidR="00353BB0" w:rsidRPr="00353BB0" w:rsidRDefault="00353BB0" w:rsidP="00353BB0">
      <w:pPr>
        <w:pStyle w:val="Akapitzlist"/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miejsce</w:t>
      </w:r>
      <w:r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>850,00 zł</w:t>
      </w:r>
    </w:p>
    <w:p w:rsidR="00353BB0" w:rsidRPr="00353BB0" w:rsidRDefault="00353BB0" w:rsidP="00353BB0">
      <w:pPr>
        <w:pStyle w:val="Akapitzlist"/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 miejsce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650,00 zł</w:t>
      </w:r>
    </w:p>
    <w:p w:rsidR="00353BB0" w:rsidRDefault="00353BB0" w:rsidP="00353BB0">
      <w:pPr>
        <w:pStyle w:val="Akapitzlist"/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III miejsce</w:t>
      </w:r>
      <w:r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>500,00 zł</w:t>
      </w:r>
    </w:p>
    <w:p w:rsidR="00353BB0" w:rsidRPr="00353BB0" w:rsidRDefault="00353BB0" w:rsidP="00353BB0">
      <w:pPr>
        <w:pStyle w:val="Akapitzlist"/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53BB0" w:rsidRDefault="00353BB0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Nagroda finansowa zostanie prz</w:t>
      </w:r>
      <w:r w:rsidR="00FE7B23">
        <w:rPr>
          <w:rFonts w:ascii="Times New Roman" w:eastAsia="Times New Roman" w:hAnsi="Times New Roman" w:cs="Times New Roman"/>
          <w:sz w:val="24"/>
          <w:szCs w:val="24"/>
          <w:lang w:eastAsia="pl-PL"/>
        </w:rPr>
        <w:t>ekazana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E7B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formie przelewu pieniężnego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na wskazany rachunek bankowy gminy zwycięskiego sołectwa.</w:t>
      </w:r>
    </w:p>
    <w:p w:rsidR="00FE7B23" w:rsidRDefault="00FE7B23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Województwa Kujawsko-Pomorskiego rozstrzyg</w:t>
      </w:r>
      <w:r w:rsidR="00822348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konkurs w formie uchwały.</w:t>
      </w:r>
    </w:p>
    <w:p w:rsidR="00FE7B23" w:rsidRDefault="00FE7B23" w:rsidP="00FE7B23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E7B23" w:rsidRDefault="00FE7B23" w:rsidP="00FE7B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końcowe</w:t>
      </w:r>
    </w:p>
    <w:p w:rsidR="00FE7B23" w:rsidRDefault="00FE7B23" w:rsidP="00FE7B23">
      <w:pPr>
        <w:pStyle w:val="Akapitzlist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jest odpowiedzialny za przeprowadzeni</w:t>
      </w:r>
      <w:r w:rsidR="00822348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Konkursu i jego prawidłowy przebieg.</w:t>
      </w:r>
    </w:p>
    <w:p w:rsidR="00FE7B23" w:rsidRDefault="00FE7B23" w:rsidP="00FE7B23">
      <w:pPr>
        <w:pStyle w:val="Akapitzlist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Prawo interpretowania Regulaminu Konkursu, bądź rozstrzygania kwestii nie</w:t>
      </w:r>
      <w:r w:rsidR="0082234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ujętych w Regulaminie przysługuje Organizatorowi Konkursu.</w:t>
      </w:r>
    </w:p>
    <w:p w:rsidR="00C85C16" w:rsidRDefault="00C85C16" w:rsidP="00C85C16">
      <w:pPr>
        <w:pStyle w:val="Akapitzlist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może wykorzystać uzyskane w związku z Konkursem materiały do działań informacyjnych i promocyjnych związanych z Konkursem.</w:t>
      </w:r>
    </w:p>
    <w:p w:rsidR="00C85C16" w:rsidRDefault="00C85C1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85C16" w:rsidRDefault="00C85C1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1C72" w:rsidRDefault="00E71C72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1C72" w:rsidRDefault="00E71C72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1C72" w:rsidRDefault="00E71C72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1C72" w:rsidRPr="00FC2F75" w:rsidRDefault="00E71C72" w:rsidP="00FC2F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</w:p>
    <w:p w:rsidR="00C85C16" w:rsidRDefault="00C85C1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85C16" w:rsidRPr="00E71C72" w:rsidRDefault="00C85C16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E71C72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Załączniki</w:t>
      </w:r>
      <w:r w:rsidR="00E71C72" w:rsidRPr="00E71C72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:</w:t>
      </w:r>
    </w:p>
    <w:p w:rsidR="00C85C16" w:rsidRPr="00E71C72" w:rsidRDefault="00E71C72" w:rsidP="00E71C72">
      <w:pPr>
        <w:pStyle w:val="Akapitzlist"/>
        <w:spacing w:before="100" w:beforeAutospacing="1" w:after="100" w:afterAutospacing="1" w:line="240" w:lineRule="auto"/>
        <w:ind w:left="1560" w:hanging="141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Załącznik nr 1 - z</w:t>
      </w:r>
      <w:r w:rsidR="00C85C16" w:rsidRP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>głoszenie do Konkursu Województwa Kujawsko-Pomorskiego pn.”</w:t>
      </w:r>
      <w:r w:rsidR="00C85C16" w:rsidRPr="00E71C72">
        <w:rPr>
          <w:sz w:val="20"/>
          <w:szCs w:val="20"/>
        </w:rPr>
        <w:t xml:space="preserve"> </w:t>
      </w:r>
      <w:r w:rsidR="00C85C16" w:rsidRP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„Pomysłowy </w:t>
      </w:r>
      <w:proofErr w:type="spellStart"/>
      <w:r w:rsidR="00C85C16" w:rsidRP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>Witacz</w:t>
      </w:r>
      <w:proofErr w:type="spellEnd"/>
      <w:r w:rsidR="00C85C16" w:rsidRP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Dożynkowy 2019”</w:t>
      </w:r>
    </w:p>
    <w:p w:rsidR="00C85C16" w:rsidRPr="00E71C72" w:rsidRDefault="00C85C16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>Załącznik nr 2</w:t>
      </w:r>
      <w:r w:rsidRP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>- z</w:t>
      </w:r>
      <w:r w:rsidRP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goda na przetwarzanie </w:t>
      </w:r>
      <w:proofErr w:type="spellStart"/>
      <w:r w:rsidRP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proofErr w:type="spellEnd"/>
      <w:r w:rsidRP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osobowych udzielana przez osobę, której dane dotyczą</w:t>
      </w:r>
    </w:p>
    <w:p w:rsidR="00353BB0" w:rsidRPr="00C85C16" w:rsidRDefault="00C85C16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>Załącznik nr 3</w:t>
      </w:r>
      <w:r w:rsidRP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>- i</w:t>
      </w:r>
      <w:r w:rsidRP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nformacja w związku z przetwarzaniem </w:t>
      </w:r>
      <w:proofErr w:type="spellStart"/>
      <w:r w:rsidRP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proofErr w:type="spellEnd"/>
      <w:r w:rsidRP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osobowych osoby, której dane dotyczą</w:t>
      </w:r>
      <w:r w:rsidR="00E71C7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</w:p>
    <w:sectPr w:rsidR="00353BB0" w:rsidRPr="00C85C16" w:rsidSect="00790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7B23" w:rsidRDefault="00FE7B23" w:rsidP="00D01D15">
      <w:pPr>
        <w:spacing w:after="0" w:line="240" w:lineRule="auto"/>
      </w:pPr>
      <w:r>
        <w:separator/>
      </w:r>
    </w:p>
  </w:endnote>
  <w:endnote w:type="continuationSeparator" w:id="0">
    <w:p w:rsidR="00FE7B23" w:rsidRDefault="00FE7B23" w:rsidP="00D01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 Light">
    <w:altName w:val="Segoe UI"/>
    <w:charset w:val="EE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7B23" w:rsidRDefault="00FE7B23" w:rsidP="00D01D15">
      <w:pPr>
        <w:spacing w:after="0" w:line="240" w:lineRule="auto"/>
      </w:pPr>
      <w:r>
        <w:separator/>
      </w:r>
    </w:p>
  </w:footnote>
  <w:footnote w:type="continuationSeparator" w:id="0">
    <w:p w:rsidR="00FE7B23" w:rsidRDefault="00FE7B23" w:rsidP="00D01D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50817"/>
    <w:multiLevelType w:val="hybridMultilevel"/>
    <w:tmpl w:val="3B1282A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2A530A1"/>
    <w:multiLevelType w:val="hybridMultilevel"/>
    <w:tmpl w:val="970E5A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805112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B84E15"/>
    <w:multiLevelType w:val="hybridMultilevel"/>
    <w:tmpl w:val="A05450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4D02D35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617966"/>
    <w:multiLevelType w:val="hybridMultilevel"/>
    <w:tmpl w:val="585AE0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3318EA"/>
    <w:multiLevelType w:val="hybridMultilevel"/>
    <w:tmpl w:val="1C6CA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49A377E"/>
    <w:multiLevelType w:val="multilevel"/>
    <w:tmpl w:val="277AD40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F69150E"/>
    <w:multiLevelType w:val="hybridMultilevel"/>
    <w:tmpl w:val="BF581CCC"/>
    <w:lvl w:ilvl="0" w:tplc="04150011">
      <w:start w:val="1"/>
      <w:numFmt w:val="decimal"/>
      <w:lvlText w:val="%1)"/>
      <w:lvlJc w:val="left"/>
      <w:pPr>
        <w:ind w:left="1503" w:hanging="360"/>
      </w:pPr>
    </w:lvl>
    <w:lvl w:ilvl="1" w:tplc="04150019" w:tentative="1">
      <w:start w:val="1"/>
      <w:numFmt w:val="lowerLetter"/>
      <w:lvlText w:val="%2."/>
      <w:lvlJc w:val="left"/>
      <w:pPr>
        <w:ind w:left="2223" w:hanging="360"/>
      </w:pPr>
    </w:lvl>
    <w:lvl w:ilvl="2" w:tplc="0415001B" w:tentative="1">
      <w:start w:val="1"/>
      <w:numFmt w:val="lowerRoman"/>
      <w:lvlText w:val="%3."/>
      <w:lvlJc w:val="right"/>
      <w:pPr>
        <w:ind w:left="2943" w:hanging="180"/>
      </w:pPr>
    </w:lvl>
    <w:lvl w:ilvl="3" w:tplc="0415000F" w:tentative="1">
      <w:start w:val="1"/>
      <w:numFmt w:val="decimal"/>
      <w:lvlText w:val="%4."/>
      <w:lvlJc w:val="left"/>
      <w:pPr>
        <w:ind w:left="3663" w:hanging="360"/>
      </w:pPr>
    </w:lvl>
    <w:lvl w:ilvl="4" w:tplc="04150019" w:tentative="1">
      <w:start w:val="1"/>
      <w:numFmt w:val="lowerLetter"/>
      <w:lvlText w:val="%5."/>
      <w:lvlJc w:val="left"/>
      <w:pPr>
        <w:ind w:left="4383" w:hanging="360"/>
      </w:pPr>
    </w:lvl>
    <w:lvl w:ilvl="5" w:tplc="0415001B" w:tentative="1">
      <w:start w:val="1"/>
      <w:numFmt w:val="lowerRoman"/>
      <w:lvlText w:val="%6."/>
      <w:lvlJc w:val="right"/>
      <w:pPr>
        <w:ind w:left="5103" w:hanging="180"/>
      </w:pPr>
    </w:lvl>
    <w:lvl w:ilvl="6" w:tplc="0415000F" w:tentative="1">
      <w:start w:val="1"/>
      <w:numFmt w:val="decimal"/>
      <w:lvlText w:val="%7."/>
      <w:lvlJc w:val="left"/>
      <w:pPr>
        <w:ind w:left="5823" w:hanging="360"/>
      </w:pPr>
    </w:lvl>
    <w:lvl w:ilvl="7" w:tplc="04150019" w:tentative="1">
      <w:start w:val="1"/>
      <w:numFmt w:val="lowerLetter"/>
      <w:lvlText w:val="%8."/>
      <w:lvlJc w:val="left"/>
      <w:pPr>
        <w:ind w:left="6543" w:hanging="360"/>
      </w:pPr>
    </w:lvl>
    <w:lvl w:ilvl="8" w:tplc="0415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14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A1D31F5"/>
    <w:multiLevelType w:val="hybridMultilevel"/>
    <w:tmpl w:val="585AE0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0D27BDF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A8C29DD"/>
    <w:multiLevelType w:val="multilevel"/>
    <w:tmpl w:val="C3227A4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9"/>
  </w:num>
  <w:num w:numId="3">
    <w:abstractNumId w:val="19"/>
  </w:num>
  <w:num w:numId="4">
    <w:abstractNumId w:val="17"/>
  </w:num>
  <w:num w:numId="5">
    <w:abstractNumId w:val="20"/>
  </w:num>
  <w:num w:numId="6">
    <w:abstractNumId w:val="6"/>
  </w:num>
  <w:num w:numId="7">
    <w:abstractNumId w:val="21"/>
  </w:num>
  <w:num w:numId="8">
    <w:abstractNumId w:val="15"/>
  </w:num>
  <w:num w:numId="9">
    <w:abstractNumId w:val="4"/>
  </w:num>
  <w:num w:numId="10">
    <w:abstractNumId w:val="14"/>
  </w:num>
  <w:num w:numId="11">
    <w:abstractNumId w:val="12"/>
  </w:num>
  <w:num w:numId="12">
    <w:abstractNumId w:val="2"/>
  </w:num>
  <w:num w:numId="13">
    <w:abstractNumId w:val="5"/>
  </w:num>
  <w:num w:numId="14">
    <w:abstractNumId w:val="10"/>
  </w:num>
  <w:num w:numId="15">
    <w:abstractNumId w:val="8"/>
  </w:num>
  <w:num w:numId="16">
    <w:abstractNumId w:val="16"/>
  </w:num>
  <w:num w:numId="17">
    <w:abstractNumId w:val="7"/>
  </w:num>
  <w:num w:numId="18">
    <w:abstractNumId w:val="0"/>
  </w:num>
  <w:num w:numId="19">
    <w:abstractNumId w:val="3"/>
  </w:num>
  <w:num w:numId="20">
    <w:abstractNumId w:val="1"/>
  </w:num>
  <w:num w:numId="21">
    <w:abstractNumId w:val="18"/>
  </w:num>
  <w:num w:numId="2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5556C"/>
    <w:rsid w:val="00055840"/>
    <w:rsid w:val="000632AF"/>
    <w:rsid w:val="00195FD6"/>
    <w:rsid w:val="001A345F"/>
    <w:rsid w:val="001B6178"/>
    <w:rsid w:val="001D4B7C"/>
    <w:rsid w:val="002D1BA8"/>
    <w:rsid w:val="002E26CC"/>
    <w:rsid w:val="00353BB0"/>
    <w:rsid w:val="00354EB2"/>
    <w:rsid w:val="0036024C"/>
    <w:rsid w:val="003C69FD"/>
    <w:rsid w:val="004140E0"/>
    <w:rsid w:val="0045583E"/>
    <w:rsid w:val="00532D64"/>
    <w:rsid w:val="006253C4"/>
    <w:rsid w:val="00762EFE"/>
    <w:rsid w:val="00775793"/>
    <w:rsid w:val="007904FD"/>
    <w:rsid w:val="007D1887"/>
    <w:rsid w:val="00822348"/>
    <w:rsid w:val="00831EBA"/>
    <w:rsid w:val="008B6068"/>
    <w:rsid w:val="00A40A0A"/>
    <w:rsid w:val="00A61C8B"/>
    <w:rsid w:val="00AD4D32"/>
    <w:rsid w:val="00B13AB6"/>
    <w:rsid w:val="00B456C9"/>
    <w:rsid w:val="00C03F12"/>
    <w:rsid w:val="00C85C16"/>
    <w:rsid w:val="00D01D15"/>
    <w:rsid w:val="00D817B5"/>
    <w:rsid w:val="00E00146"/>
    <w:rsid w:val="00E219AD"/>
    <w:rsid w:val="00E316A7"/>
    <w:rsid w:val="00E71C72"/>
    <w:rsid w:val="00F265E1"/>
    <w:rsid w:val="00F5556C"/>
    <w:rsid w:val="00FC2F75"/>
    <w:rsid w:val="00FE7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unhideWhenUsed/>
    <w:rsid w:val="00F5556C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01D1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01D1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01D15"/>
    <w:rPr>
      <w:vertAlign w:val="superscript"/>
    </w:rPr>
  </w:style>
  <w:style w:type="paragraph" w:styleId="Akapitzlist">
    <w:name w:val="List Paragraph"/>
    <w:basedOn w:val="Normalny"/>
    <w:uiPriority w:val="34"/>
    <w:qFormat/>
    <w:rsid w:val="00E00146"/>
    <w:pPr>
      <w:ind w:left="720"/>
      <w:contextualSpacing/>
    </w:pPr>
  </w:style>
  <w:style w:type="paragraph" w:customStyle="1" w:styleId="Default">
    <w:name w:val="Default"/>
    <w:rsid w:val="00353B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w.sekretariat@kujawsko-pomorskie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ujawsko-pomor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3</Pages>
  <Words>860</Words>
  <Characters>5161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k.otreba</cp:lastModifiedBy>
  <cp:revision>12</cp:revision>
  <cp:lastPrinted>2019-08-27T08:38:00Z</cp:lastPrinted>
  <dcterms:created xsi:type="dcterms:W3CDTF">2019-08-23T06:25:00Z</dcterms:created>
  <dcterms:modified xsi:type="dcterms:W3CDTF">2019-08-27T08:38:00Z</dcterms:modified>
</cp:coreProperties>
</file>