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F514BD" w14:textId="77777777" w:rsidR="00182485" w:rsidRPr="00E6457B" w:rsidRDefault="001C6391" w:rsidP="00B93384">
      <w:pPr>
        <w:rPr>
          <w:sz w:val="23"/>
          <w:szCs w:val="23"/>
        </w:rPr>
      </w:pPr>
      <w:bookmarkStart w:id="0" w:name="page1"/>
      <w:bookmarkEnd w:id="0"/>
      <w:r w:rsidRPr="00E6457B">
        <w:rPr>
          <w:noProof/>
          <w:sz w:val="23"/>
          <w:szCs w:val="23"/>
          <w:lang w:eastAsia="pl-PL"/>
        </w:rPr>
        <w:drawing>
          <wp:anchor distT="0" distB="0" distL="114300" distR="114300" simplePos="0" relativeHeight="251656192" behindDoc="1" locked="0" layoutInCell="0" allowOverlap="1" wp14:anchorId="1044AA58" wp14:editId="3547B182">
            <wp:simplePos x="0" y="0"/>
            <wp:positionH relativeFrom="page">
              <wp:posOffset>899795</wp:posOffset>
            </wp:positionH>
            <wp:positionV relativeFrom="page">
              <wp:posOffset>449580</wp:posOffset>
            </wp:positionV>
            <wp:extent cx="5760720" cy="60769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7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4299D63" w14:textId="77777777" w:rsidR="00182485" w:rsidRPr="00E6457B" w:rsidRDefault="00182485" w:rsidP="00B93384">
      <w:pPr>
        <w:rPr>
          <w:sz w:val="23"/>
          <w:szCs w:val="23"/>
        </w:rPr>
      </w:pPr>
    </w:p>
    <w:p w14:paraId="6DDE80BB" w14:textId="77777777" w:rsidR="00C6310B" w:rsidRDefault="00F73476" w:rsidP="00C6310B">
      <w:pPr>
        <w:spacing w:line="276" w:lineRule="auto"/>
        <w:rPr>
          <w:rFonts w:eastAsia="Calibri"/>
          <w:b/>
          <w:bCs/>
          <w:sz w:val="23"/>
          <w:szCs w:val="23"/>
        </w:rPr>
      </w:pPr>
      <w:r w:rsidRPr="00E6457B">
        <w:rPr>
          <w:rFonts w:eastAsia="Calibri"/>
          <w:b/>
          <w:bCs/>
          <w:sz w:val="23"/>
          <w:szCs w:val="23"/>
        </w:rPr>
        <w:t xml:space="preserve">Instrukcja wypełniania </w:t>
      </w:r>
      <w:r w:rsidR="00C6310B" w:rsidRPr="00C6310B">
        <w:rPr>
          <w:rFonts w:eastAsia="Calibri"/>
          <w:b/>
          <w:bCs/>
          <w:sz w:val="23"/>
          <w:szCs w:val="23"/>
        </w:rPr>
        <w:t>Wniosk</w:t>
      </w:r>
      <w:r w:rsidR="00C6310B">
        <w:rPr>
          <w:rFonts w:eastAsia="Calibri"/>
          <w:b/>
          <w:bCs/>
          <w:sz w:val="23"/>
          <w:szCs w:val="23"/>
        </w:rPr>
        <w:t>u</w:t>
      </w:r>
      <w:r w:rsidR="00C6310B" w:rsidRPr="00C6310B">
        <w:rPr>
          <w:rFonts w:eastAsia="Calibri"/>
          <w:b/>
          <w:bCs/>
          <w:sz w:val="23"/>
          <w:szCs w:val="23"/>
        </w:rPr>
        <w:t xml:space="preserve"> o powierzenie grantu w ramach projektu „Granty  na kapitał obrotowy dla mikro i małych przedsiębiorstw w branży gastronomicznej oraz fitness w związku z wystąpieniem stanu epidemii COVID-19”</w:t>
      </w:r>
    </w:p>
    <w:p w14:paraId="1375337D" w14:textId="77777777" w:rsidR="00C6310B" w:rsidRDefault="00C6310B" w:rsidP="00C6310B">
      <w:pPr>
        <w:spacing w:line="276" w:lineRule="auto"/>
        <w:ind w:left="284" w:hanging="284"/>
        <w:jc w:val="both"/>
        <w:rPr>
          <w:rFonts w:eastAsia="Calibri"/>
          <w:b/>
          <w:bCs/>
          <w:sz w:val="23"/>
          <w:szCs w:val="23"/>
        </w:rPr>
      </w:pPr>
    </w:p>
    <w:p w14:paraId="483D03B2" w14:textId="28E4B3A5" w:rsidR="00FC2EE2" w:rsidRDefault="00C6310B" w:rsidP="00FC2EE2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  <w:r w:rsidRPr="00C6310B">
        <w:rPr>
          <w:rFonts w:eastAsia="Calibri"/>
          <w:sz w:val="23"/>
          <w:szCs w:val="23"/>
        </w:rPr>
        <w:t xml:space="preserve">1. Wniosek o powierzenie grantu w ramach projektu „Granty  na kapitał obrotowy dla mikro i małych przedsiębiorstw w branży gastronomicznej oraz fitness w związku z wystąpieniem stanu epidemii COVID-19” (zwany dalej „wnioskiem”) </w:t>
      </w:r>
      <w:r>
        <w:rPr>
          <w:rFonts w:eastAsia="Calibri"/>
          <w:sz w:val="23"/>
          <w:szCs w:val="23"/>
        </w:rPr>
        <w:t xml:space="preserve">został przygotowany w formie arkusza programu </w:t>
      </w:r>
      <w:r w:rsidR="001B6F76">
        <w:rPr>
          <w:rFonts w:eastAsia="Calibri"/>
          <w:sz w:val="23"/>
          <w:szCs w:val="23"/>
        </w:rPr>
        <w:t>Microsoft</w:t>
      </w:r>
      <w:r>
        <w:rPr>
          <w:rFonts w:eastAsia="Calibri"/>
          <w:sz w:val="23"/>
          <w:szCs w:val="23"/>
        </w:rPr>
        <w:t xml:space="preserve"> Excel.</w:t>
      </w:r>
      <w:r w:rsidR="00FC2EE2">
        <w:rPr>
          <w:rFonts w:eastAsia="Calibri"/>
          <w:sz w:val="23"/>
          <w:szCs w:val="23"/>
        </w:rPr>
        <w:t xml:space="preserve"> Wniosek należy wypełnić elektronicznie. Zabrania się wprowadzania jakichkolwiek zmian o charakterze merytorycznym lub związanych z edycją dokumentu (zmiany kolorów, kroju i wielkości czcionek, szerokości kolumn, wysokości wierszy, justowania, itp.)</w:t>
      </w:r>
    </w:p>
    <w:p w14:paraId="71CDAEA2" w14:textId="78014F53" w:rsidR="00C6310B" w:rsidRDefault="00C6310B" w:rsidP="00C6310B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 xml:space="preserve">2. Integralną częścią wniosku są </w:t>
      </w:r>
      <w:r w:rsidRPr="00C6310B">
        <w:rPr>
          <w:rFonts w:eastAsia="Calibri"/>
          <w:i/>
          <w:iCs/>
          <w:sz w:val="23"/>
          <w:szCs w:val="23"/>
        </w:rPr>
        <w:t>Załączniki do Wniosku o powierzenie grantu informujące o stanie i sytuacji Wnioskującego w ramach projektu „Granty  na kapitał obrotowy dla mikro i małych przedsiębiorstw w branży gastronomicznej oraz fitness w związku z wystąpieniem stanu epidemii COVID-19”</w:t>
      </w:r>
      <w:r>
        <w:rPr>
          <w:rFonts w:eastAsia="Calibri"/>
          <w:i/>
          <w:iCs/>
          <w:sz w:val="23"/>
          <w:szCs w:val="23"/>
        </w:rPr>
        <w:t>,</w:t>
      </w:r>
      <w:r w:rsidRPr="00C6310B">
        <w:rPr>
          <w:rFonts w:eastAsia="Calibri"/>
          <w:sz w:val="23"/>
          <w:szCs w:val="23"/>
        </w:rPr>
        <w:t xml:space="preserve"> z których część ma charakter obligatoryjny, a część fakultatywny, zależny od </w:t>
      </w:r>
      <w:r>
        <w:rPr>
          <w:rFonts w:eastAsia="Calibri"/>
          <w:sz w:val="23"/>
          <w:szCs w:val="23"/>
        </w:rPr>
        <w:t>wskazań Wnioskodawcy w arkuszu wniosku.</w:t>
      </w:r>
    </w:p>
    <w:p w14:paraId="4C8F4A91" w14:textId="21B16BD0" w:rsidR="001D7A27" w:rsidRDefault="001D7A27" w:rsidP="00C6310B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 xml:space="preserve">3. W </w:t>
      </w:r>
      <w:r w:rsidR="008B6B8C">
        <w:rPr>
          <w:rFonts w:eastAsia="Calibri"/>
          <w:sz w:val="23"/>
          <w:szCs w:val="23"/>
        </w:rPr>
        <w:t xml:space="preserve">pliku </w:t>
      </w:r>
      <w:r>
        <w:rPr>
          <w:rFonts w:eastAsia="Calibri"/>
          <w:sz w:val="23"/>
          <w:szCs w:val="23"/>
        </w:rPr>
        <w:t xml:space="preserve">wniosku, Wnioskodawca wypełnia wyłącznie </w:t>
      </w:r>
      <w:r w:rsidR="008B6B8C">
        <w:rPr>
          <w:rFonts w:eastAsia="Calibri"/>
          <w:sz w:val="23"/>
          <w:szCs w:val="23"/>
        </w:rPr>
        <w:t xml:space="preserve">arkusz </w:t>
      </w:r>
      <w:r>
        <w:rPr>
          <w:rFonts w:eastAsia="Calibri"/>
          <w:sz w:val="23"/>
          <w:szCs w:val="23"/>
        </w:rPr>
        <w:t xml:space="preserve">o nazwie </w:t>
      </w:r>
      <w:r w:rsidR="007C31CF">
        <w:rPr>
          <w:rFonts w:eastAsia="Calibri"/>
          <w:sz w:val="23"/>
          <w:szCs w:val="23"/>
        </w:rPr>
        <w:t>„</w:t>
      </w:r>
      <w:r>
        <w:rPr>
          <w:rFonts w:eastAsia="Calibri"/>
          <w:sz w:val="23"/>
          <w:szCs w:val="23"/>
        </w:rPr>
        <w:t>WNIOSEK</w:t>
      </w:r>
      <w:r w:rsidR="007C31CF">
        <w:rPr>
          <w:rFonts w:eastAsia="Calibri"/>
          <w:sz w:val="23"/>
          <w:szCs w:val="23"/>
        </w:rPr>
        <w:t>”</w:t>
      </w:r>
      <w:r>
        <w:rPr>
          <w:rFonts w:eastAsia="Calibri"/>
          <w:sz w:val="23"/>
          <w:szCs w:val="23"/>
        </w:rPr>
        <w:t xml:space="preserve">. </w:t>
      </w:r>
      <w:r w:rsidR="008B6B8C">
        <w:rPr>
          <w:rFonts w:eastAsia="Calibri"/>
          <w:sz w:val="23"/>
          <w:szCs w:val="23"/>
        </w:rPr>
        <w:t xml:space="preserve">Plik </w:t>
      </w:r>
      <w:r>
        <w:rPr>
          <w:rFonts w:eastAsia="Calibri"/>
          <w:sz w:val="23"/>
          <w:szCs w:val="23"/>
        </w:rPr>
        <w:t xml:space="preserve">wniosku </w:t>
      </w:r>
      <w:r w:rsidR="0052656C">
        <w:rPr>
          <w:rFonts w:eastAsia="Calibri"/>
          <w:sz w:val="23"/>
          <w:szCs w:val="23"/>
        </w:rPr>
        <w:t xml:space="preserve">zawiera także </w:t>
      </w:r>
      <w:r w:rsidR="008B6B8C">
        <w:rPr>
          <w:rFonts w:eastAsia="Calibri"/>
          <w:sz w:val="23"/>
          <w:szCs w:val="23"/>
        </w:rPr>
        <w:t xml:space="preserve">arkusze </w:t>
      </w:r>
      <w:r w:rsidR="0052656C">
        <w:rPr>
          <w:rFonts w:eastAsia="Calibri"/>
          <w:sz w:val="23"/>
          <w:szCs w:val="23"/>
        </w:rPr>
        <w:t xml:space="preserve">o nazwach: </w:t>
      </w:r>
      <w:r w:rsidR="007C31CF">
        <w:rPr>
          <w:rFonts w:eastAsia="Calibri"/>
          <w:sz w:val="23"/>
          <w:szCs w:val="23"/>
        </w:rPr>
        <w:t>„</w:t>
      </w:r>
      <w:r w:rsidR="0052656C">
        <w:rPr>
          <w:rFonts w:eastAsia="Calibri"/>
          <w:sz w:val="23"/>
          <w:szCs w:val="23"/>
        </w:rPr>
        <w:t>Przegląd błędów</w:t>
      </w:r>
      <w:r w:rsidR="007C31CF">
        <w:rPr>
          <w:rFonts w:eastAsia="Calibri"/>
          <w:sz w:val="23"/>
          <w:szCs w:val="23"/>
        </w:rPr>
        <w:t>”</w:t>
      </w:r>
      <w:r w:rsidR="0052656C">
        <w:rPr>
          <w:rFonts w:eastAsia="Calibri"/>
          <w:sz w:val="23"/>
          <w:szCs w:val="23"/>
        </w:rPr>
        <w:t xml:space="preserve">, </w:t>
      </w:r>
      <w:r w:rsidR="007C31CF">
        <w:rPr>
          <w:rFonts w:eastAsia="Calibri"/>
          <w:sz w:val="23"/>
          <w:szCs w:val="23"/>
        </w:rPr>
        <w:t>„</w:t>
      </w:r>
      <w:r w:rsidR="0052656C">
        <w:rPr>
          <w:rFonts w:eastAsia="Calibri"/>
          <w:sz w:val="23"/>
          <w:szCs w:val="23"/>
        </w:rPr>
        <w:t>LISTY</w:t>
      </w:r>
      <w:r w:rsidR="007C31CF">
        <w:rPr>
          <w:rFonts w:eastAsia="Calibri"/>
          <w:sz w:val="23"/>
          <w:szCs w:val="23"/>
        </w:rPr>
        <w:t>”</w:t>
      </w:r>
      <w:r w:rsidR="0052656C">
        <w:rPr>
          <w:rFonts w:eastAsia="Calibri"/>
          <w:sz w:val="23"/>
          <w:szCs w:val="23"/>
        </w:rPr>
        <w:t xml:space="preserve"> oraz </w:t>
      </w:r>
      <w:r w:rsidR="007C31CF">
        <w:rPr>
          <w:rFonts w:eastAsia="Calibri"/>
          <w:sz w:val="23"/>
          <w:szCs w:val="23"/>
        </w:rPr>
        <w:t>„</w:t>
      </w:r>
      <w:r w:rsidR="0052656C">
        <w:rPr>
          <w:rFonts w:eastAsia="Calibri"/>
          <w:sz w:val="23"/>
          <w:szCs w:val="23"/>
        </w:rPr>
        <w:t>EKSPORT DO BAZY</w:t>
      </w:r>
      <w:r w:rsidR="007C31CF">
        <w:rPr>
          <w:rFonts w:eastAsia="Calibri"/>
          <w:sz w:val="23"/>
          <w:szCs w:val="23"/>
        </w:rPr>
        <w:t>”</w:t>
      </w:r>
      <w:r w:rsidR="0052656C">
        <w:rPr>
          <w:rFonts w:eastAsia="Calibri"/>
          <w:sz w:val="23"/>
          <w:szCs w:val="23"/>
        </w:rPr>
        <w:t>, w których Wnioskodawca nie wypełnia żadnych pól.</w:t>
      </w:r>
    </w:p>
    <w:p w14:paraId="0D29FA9A" w14:textId="44B68961" w:rsidR="00C6310B" w:rsidRDefault="001D7A27" w:rsidP="00C6310B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4</w:t>
      </w:r>
      <w:r w:rsidR="00C6310B">
        <w:rPr>
          <w:rFonts w:eastAsia="Calibri"/>
          <w:sz w:val="23"/>
          <w:szCs w:val="23"/>
        </w:rPr>
        <w:t xml:space="preserve">. W </w:t>
      </w:r>
      <w:r w:rsidR="008B6B8C">
        <w:rPr>
          <w:rFonts w:eastAsia="Calibri"/>
          <w:sz w:val="23"/>
          <w:szCs w:val="23"/>
        </w:rPr>
        <w:t xml:space="preserve">arkuszu </w:t>
      </w:r>
      <w:r>
        <w:rPr>
          <w:rFonts w:eastAsia="Calibri"/>
          <w:sz w:val="23"/>
          <w:szCs w:val="23"/>
        </w:rPr>
        <w:t xml:space="preserve">o nazwie </w:t>
      </w:r>
      <w:r w:rsidR="007C31CF">
        <w:rPr>
          <w:rFonts w:eastAsia="Calibri"/>
          <w:sz w:val="23"/>
          <w:szCs w:val="23"/>
        </w:rPr>
        <w:t>„</w:t>
      </w:r>
      <w:r>
        <w:rPr>
          <w:rFonts w:eastAsia="Calibri"/>
          <w:sz w:val="23"/>
          <w:szCs w:val="23"/>
        </w:rPr>
        <w:t>WNIOSEK</w:t>
      </w:r>
      <w:r w:rsidR="007C31CF">
        <w:rPr>
          <w:rFonts w:eastAsia="Calibri"/>
          <w:sz w:val="23"/>
          <w:szCs w:val="23"/>
        </w:rPr>
        <w:t>”</w:t>
      </w:r>
      <w:r w:rsidR="00C6310B">
        <w:rPr>
          <w:rFonts w:eastAsia="Calibri"/>
          <w:sz w:val="23"/>
          <w:szCs w:val="23"/>
        </w:rPr>
        <w:t>, Wnioskodawca wypełnia wyłącznie pola oznaczone kolorami: zielonym</w:t>
      </w:r>
      <w:r w:rsidR="00E57E89">
        <w:rPr>
          <w:rFonts w:eastAsia="Calibri"/>
          <w:sz w:val="23"/>
          <w:szCs w:val="23"/>
        </w:rPr>
        <w:t xml:space="preserve">, </w:t>
      </w:r>
      <w:r w:rsidR="00C6310B">
        <w:rPr>
          <w:rFonts w:eastAsia="Calibri"/>
          <w:sz w:val="23"/>
          <w:szCs w:val="23"/>
        </w:rPr>
        <w:t>pomarańczowym i niebieskim, przy czym:</w:t>
      </w:r>
    </w:p>
    <w:p w14:paraId="5E01279A" w14:textId="04B267FA" w:rsidR="00C6310B" w:rsidRPr="001F5B24" w:rsidRDefault="00C6310B" w:rsidP="001F5B24">
      <w:pPr>
        <w:pStyle w:val="Akapitzlist"/>
        <w:numPr>
          <w:ilvl w:val="0"/>
          <w:numId w:val="41"/>
        </w:numPr>
        <w:spacing w:line="276" w:lineRule="auto"/>
        <w:jc w:val="both"/>
        <w:rPr>
          <w:rFonts w:eastAsia="Calibri"/>
          <w:sz w:val="23"/>
          <w:szCs w:val="23"/>
        </w:rPr>
      </w:pPr>
      <w:r w:rsidRPr="001F5B24">
        <w:rPr>
          <w:rFonts w:eastAsia="Calibri"/>
          <w:sz w:val="23"/>
          <w:szCs w:val="23"/>
        </w:rPr>
        <w:t xml:space="preserve">Wypełnienie pól oznaczonych kolorem zielonym jest obligatoryjne, a jedynym wyjątkiem są pola </w:t>
      </w:r>
      <w:r w:rsidR="00E57E89">
        <w:rPr>
          <w:rFonts w:eastAsia="Calibri"/>
          <w:sz w:val="23"/>
          <w:szCs w:val="23"/>
        </w:rPr>
        <w:t xml:space="preserve">„ulica”, </w:t>
      </w:r>
      <w:r w:rsidRPr="001F5B24">
        <w:rPr>
          <w:rFonts w:eastAsia="Calibri"/>
          <w:sz w:val="23"/>
          <w:szCs w:val="23"/>
        </w:rPr>
        <w:t>„numer budynku” oraz „numer lokalu” jeśli w adresie Wnioskodawcy nie występują</w:t>
      </w:r>
      <w:r w:rsidR="001B6F76">
        <w:rPr>
          <w:rFonts w:eastAsia="Calibri"/>
          <w:sz w:val="23"/>
          <w:szCs w:val="23"/>
        </w:rPr>
        <w:t>,</w:t>
      </w:r>
    </w:p>
    <w:p w14:paraId="6E9373DD" w14:textId="32E1BD1D" w:rsidR="001F5B24" w:rsidRPr="001F5B24" w:rsidRDefault="00C6310B" w:rsidP="00E57E89">
      <w:pPr>
        <w:pStyle w:val="Akapitzlist"/>
        <w:numPr>
          <w:ilvl w:val="0"/>
          <w:numId w:val="41"/>
        </w:numPr>
        <w:spacing w:line="276" w:lineRule="auto"/>
        <w:jc w:val="both"/>
        <w:rPr>
          <w:rFonts w:eastAsia="Calibri"/>
          <w:sz w:val="23"/>
          <w:szCs w:val="23"/>
        </w:rPr>
      </w:pPr>
      <w:r w:rsidRPr="001F5B24">
        <w:rPr>
          <w:rFonts w:eastAsia="Calibri"/>
          <w:sz w:val="23"/>
          <w:szCs w:val="23"/>
        </w:rPr>
        <w:t xml:space="preserve">Wypełnienie pól oznaczonych kolorem pomarańczowym </w:t>
      </w:r>
      <w:r w:rsidR="001F5B24" w:rsidRPr="001F5B24">
        <w:rPr>
          <w:rFonts w:eastAsia="Calibri"/>
          <w:sz w:val="23"/>
          <w:szCs w:val="23"/>
        </w:rPr>
        <w:t>następuje wyłącznie</w:t>
      </w:r>
      <w:r w:rsidR="001B6F76">
        <w:rPr>
          <w:rFonts w:eastAsia="Calibri"/>
          <w:sz w:val="23"/>
          <w:szCs w:val="23"/>
        </w:rPr>
        <w:t>,</w:t>
      </w:r>
      <w:r w:rsidR="001F5B24" w:rsidRPr="001F5B24">
        <w:rPr>
          <w:rFonts w:eastAsia="Calibri"/>
          <w:sz w:val="23"/>
          <w:szCs w:val="23"/>
        </w:rPr>
        <w:t xml:space="preserve"> jeśli został spełniony warunek wypełnienia</w:t>
      </w:r>
      <w:r w:rsidR="001B6F76">
        <w:rPr>
          <w:rFonts w:eastAsia="Calibri"/>
          <w:sz w:val="23"/>
          <w:szCs w:val="23"/>
        </w:rPr>
        <w:t>,</w:t>
      </w:r>
    </w:p>
    <w:p w14:paraId="44823F13" w14:textId="4D14B56F" w:rsidR="001F5B24" w:rsidRPr="001F5B24" w:rsidRDefault="001F5B24" w:rsidP="001F5B24">
      <w:pPr>
        <w:pStyle w:val="Akapitzlist"/>
        <w:numPr>
          <w:ilvl w:val="0"/>
          <w:numId w:val="41"/>
        </w:numPr>
        <w:spacing w:line="276" w:lineRule="auto"/>
        <w:jc w:val="both"/>
        <w:rPr>
          <w:rFonts w:eastAsia="Calibri"/>
          <w:sz w:val="23"/>
          <w:szCs w:val="23"/>
        </w:rPr>
      </w:pPr>
      <w:r w:rsidRPr="001F5B24">
        <w:rPr>
          <w:rFonts w:eastAsia="Calibri"/>
          <w:sz w:val="23"/>
          <w:szCs w:val="23"/>
        </w:rPr>
        <w:t>Pola oznaczone kolorem niebieskim są przeznaczone na odręczny podpis Wnioskodawcy, którego należy dokonać na wydruku wykonanym w celu przekazania do Grantodawcy kompletnej dokumentacji aplikacyjnej. Podczas przekazywania wniosku drogą elektroniczną, pola te pozostają niewypełnione</w:t>
      </w:r>
      <w:r w:rsidR="001B6F76">
        <w:rPr>
          <w:rFonts w:eastAsia="Calibri"/>
          <w:sz w:val="23"/>
          <w:szCs w:val="23"/>
        </w:rPr>
        <w:t>.</w:t>
      </w:r>
      <w:r w:rsidRPr="001F5B24">
        <w:rPr>
          <w:rFonts w:eastAsia="Calibri"/>
          <w:sz w:val="23"/>
          <w:szCs w:val="23"/>
        </w:rPr>
        <w:t xml:space="preserve"> </w:t>
      </w:r>
    </w:p>
    <w:p w14:paraId="5211285B" w14:textId="6FC3E391" w:rsidR="00F82155" w:rsidRDefault="00E57E89" w:rsidP="00BC3064">
      <w:pPr>
        <w:spacing w:line="276" w:lineRule="auto"/>
        <w:ind w:left="28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Niektóre pola wypełnia się poprzez wybór z listy rozwijanej</w:t>
      </w:r>
      <w:r w:rsidR="00BC3064">
        <w:rPr>
          <w:rFonts w:eastAsia="Calibri"/>
          <w:sz w:val="23"/>
          <w:szCs w:val="23"/>
        </w:rPr>
        <w:t xml:space="preserve"> – są one oznaczone „Wybierz z listy:”</w:t>
      </w:r>
      <w:r>
        <w:rPr>
          <w:rFonts w:eastAsia="Calibri"/>
          <w:sz w:val="23"/>
          <w:szCs w:val="23"/>
        </w:rPr>
        <w:t xml:space="preserve">. Po kliknięciu na daną komórkę, z jej prawej strony pojawia się przycisk do jej rozwinięcia. Należy wybrać z listy prawidłową wartość i kliknąć na nią. Listy zawierają wszystkie możliwe opcje wyboru dla danego pola. </w:t>
      </w:r>
      <w:r w:rsidR="00BC3064">
        <w:rPr>
          <w:rFonts w:eastAsia="Calibri"/>
          <w:sz w:val="23"/>
          <w:szCs w:val="23"/>
        </w:rPr>
        <w:t xml:space="preserve">Pól </w:t>
      </w:r>
      <w:r>
        <w:rPr>
          <w:rFonts w:eastAsia="Calibri"/>
          <w:sz w:val="23"/>
          <w:szCs w:val="23"/>
        </w:rPr>
        <w:t>dla których wskazano wybór z listy rozwi</w:t>
      </w:r>
      <w:r w:rsidR="007C31CF">
        <w:rPr>
          <w:rFonts w:eastAsia="Calibri"/>
          <w:sz w:val="23"/>
          <w:szCs w:val="23"/>
        </w:rPr>
        <w:t>j</w:t>
      </w:r>
      <w:r>
        <w:rPr>
          <w:rFonts w:eastAsia="Calibri"/>
          <w:sz w:val="23"/>
          <w:szCs w:val="23"/>
        </w:rPr>
        <w:t xml:space="preserve">anej, nie należy </w:t>
      </w:r>
      <w:r w:rsidR="00BC3064">
        <w:rPr>
          <w:rFonts w:eastAsia="Calibri"/>
          <w:sz w:val="23"/>
          <w:szCs w:val="23"/>
        </w:rPr>
        <w:t xml:space="preserve">wypełniać poprzez samodzielne wpisywanie, a jedynie poprzez wybór z listy. </w:t>
      </w:r>
    </w:p>
    <w:p w14:paraId="3FED4DC0" w14:textId="77777777" w:rsidR="00E57E89" w:rsidRDefault="00E57E89" w:rsidP="00C6310B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</w:p>
    <w:p w14:paraId="093A2E12" w14:textId="294D4A95" w:rsidR="001F5B24" w:rsidRDefault="001D7A27" w:rsidP="00C6310B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5</w:t>
      </w:r>
      <w:r w:rsidR="001F5B24">
        <w:rPr>
          <w:rFonts w:eastAsia="Calibri"/>
          <w:sz w:val="23"/>
          <w:szCs w:val="23"/>
        </w:rPr>
        <w:t xml:space="preserve">. Instrukcja wypełniania poszczególnych pól w arkuszu </w:t>
      </w:r>
      <w:r w:rsidR="00B54DB2" w:rsidRPr="00B54DB2">
        <w:rPr>
          <w:rFonts w:eastAsia="Calibri"/>
          <w:sz w:val="23"/>
          <w:szCs w:val="23"/>
        </w:rPr>
        <w:t>Wniosku o powierzenie grantu</w:t>
      </w:r>
      <w:r w:rsidR="001F5B24">
        <w:rPr>
          <w:rFonts w:eastAsia="Calibri"/>
          <w:sz w:val="23"/>
          <w:szCs w:val="23"/>
        </w:rPr>
        <w:t>:</w:t>
      </w:r>
    </w:p>
    <w:p w14:paraId="590BE8B4" w14:textId="68CC8174" w:rsidR="00C6310B" w:rsidRPr="001757FE" w:rsidRDefault="001F5B24" w:rsidP="001757FE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 w:rsidRPr="001757FE">
        <w:rPr>
          <w:rFonts w:eastAsia="Calibri"/>
          <w:sz w:val="23"/>
          <w:szCs w:val="23"/>
        </w:rPr>
        <w:t xml:space="preserve">Nazwa Wnioskodawcy - </w:t>
      </w:r>
      <w:r w:rsidR="001B6F76">
        <w:rPr>
          <w:rFonts w:eastAsia="Calibri"/>
          <w:sz w:val="23"/>
          <w:szCs w:val="23"/>
        </w:rPr>
        <w:t>n</w:t>
      </w:r>
      <w:r w:rsidRPr="001757FE">
        <w:rPr>
          <w:rFonts w:eastAsia="Calibri"/>
          <w:sz w:val="23"/>
          <w:szCs w:val="23"/>
        </w:rPr>
        <w:t>ależy wpisać pełną nazwę przedsiębiorstwa zgodną z dokumentem rejestrowym (czyli danymi wpisanymi w KRS lub CEIDG). W przypadku spółek cywilnych należy wpisać pełną nazwę spółki wraz z imionami i nazwiskami wspólników</w:t>
      </w:r>
    </w:p>
    <w:p w14:paraId="2FB26D46" w14:textId="203D053A" w:rsidR="001F5B24" w:rsidRDefault="001F5B24" w:rsidP="001757FE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 w:rsidRPr="001757FE">
        <w:rPr>
          <w:rFonts w:eastAsia="Calibri"/>
          <w:sz w:val="23"/>
          <w:szCs w:val="23"/>
        </w:rPr>
        <w:lastRenderedPageBreak/>
        <w:t xml:space="preserve">NIP Wnioskodawcy - w tym polu należy wpisać numer NIP przedsiębiorstwa pomijając znaki specjalne tj. myślniki </w:t>
      </w:r>
      <w:r w:rsidR="00BC3064">
        <w:rPr>
          <w:rFonts w:eastAsia="Calibri"/>
          <w:sz w:val="23"/>
          <w:szCs w:val="23"/>
        </w:rPr>
        <w:t>- powinien liczyć 10 znaków, w innym przypadku arkusz zgłosi błąd niezgodności liczby znaków.</w:t>
      </w:r>
      <w:r w:rsidR="00BF7FA1">
        <w:rPr>
          <w:rFonts w:eastAsia="Calibri"/>
          <w:sz w:val="23"/>
          <w:szCs w:val="23"/>
        </w:rPr>
        <w:t xml:space="preserve"> W przypadku spółek cywilnych należy podać NIP spółki cywilnej.</w:t>
      </w:r>
    </w:p>
    <w:p w14:paraId="76FFECDC" w14:textId="6D110C2B" w:rsidR="004F66AB" w:rsidRDefault="004F66AB" w:rsidP="001757FE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 xml:space="preserve">Forma prawna – należy dokonać wyboru z listy rozwijalnej, </w:t>
      </w:r>
      <w:r w:rsidR="00E57E89">
        <w:rPr>
          <w:rFonts w:eastAsia="Calibri"/>
          <w:sz w:val="23"/>
          <w:szCs w:val="23"/>
        </w:rPr>
        <w:t>która zawiera wszystkie dopuszczone formy prawne</w:t>
      </w:r>
      <w:r w:rsidR="00F20A97">
        <w:rPr>
          <w:rFonts w:eastAsia="Calibri"/>
          <w:sz w:val="23"/>
          <w:szCs w:val="23"/>
        </w:rPr>
        <w:t>. Pole nie ma znaczenia dla kwalifikacji projektu, jest wymagane w sprawozdawczości dla Ministerstwa Finansów.</w:t>
      </w:r>
    </w:p>
    <w:p w14:paraId="421066AC" w14:textId="06FDDF1C" w:rsidR="00BF7FA1" w:rsidRPr="002D1BE3" w:rsidRDefault="001757FE" w:rsidP="00216607">
      <w:pPr>
        <w:ind w:left="1134"/>
        <w:rPr>
          <w:rFonts w:eastAsia="Calibri"/>
          <w:sz w:val="10"/>
          <w:szCs w:val="10"/>
        </w:rPr>
      </w:pPr>
      <w:r w:rsidRPr="001757FE">
        <w:rPr>
          <w:rFonts w:eastAsia="Calibri"/>
          <w:sz w:val="23"/>
          <w:szCs w:val="23"/>
        </w:rPr>
        <w:t>Osoba upoważniona do kontaktów</w:t>
      </w:r>
      <w:r>
        <w:rPr>
          <w:rFonts w:eastAsia="Calibri"/>
          <w:sz w:val="23"/>
          <w:szCs w:val="23"/>
        </w:rPr>
        <w:t xml:space="preserve"> - n</w:t>
      </w:r>
      <w:r w:rsidRPr="001757FE">
        <w:rPr>
          <w:rFonts w:eastAsia="Calibri"/>
          <w:sz w:val="23"/>
          <w:szCs w:val="23"/>
        </w:rPr>
        <w:t>ależy wskazać dane osoby upoważnionej do kontaktu w sprawie złożonego Wniosku o powierzenie grantu.</w:t>
      </w:r>
      <w:r w:rsidR="00BF7FA1" w:rsidRPr="00BF7FA1">
        <w:rPr>
          <w:rFonts w:eastAsia="Calibri"/>
        </w:rPr>
        <w:t xml:space="preserve"> </w:t>
      </w:r>
      <w:r w:rsidR="00BF7FA1" w:rsidRPr="002D1BE3">
        <w:rPr>
          <w:rFonts w:eastAsia="Calibri"/>
        </w:rPr>
        <w:t>UWAGA!</w:t>
      </w:r>
      <w:r w:rsidR="00DA5B31">
        <w:rPr>
          <w:rFonts w:eastAsia="Calibri"/>
        </w:rPr>
        <w:t xml:space="preserve"> </w:t>
      </w:r>
    </w:p>
    <w:p w14:paraId="0A3FADBA" w14:textId="77777777" w:rsidR="00BF7FA1" w:rsidRPr="005E1C22" w:rsidRDefault="00BF7FA1" w:rsidP="00216607">
      <w:pPr>
        <w:ind w:left="1134"/>
        <w:jc w:val="both"/>
        <w:rPr>
          <w:rFonts w:eastAsia="Calibri"/>
          <w:b/>
        </w:rPr>
      </w:pPr>
      <w:r w:rsidRPr="002D1BE3">
        <w:rPr>
          <w:rFonts w:eastAsia="Calibri"/>
        </w:rPr>
        <w:t>Proszę pamiętać, że adres e-mail wskazany w niniejszym punkcie będzie służył do</w:t>
      </w:r>
      <w:r w:rsidRPr="002D1BE3">
        <w:rPr>
          <w:rFonts w:eastAsia="Calibri"/>
          <w:bCs/>
        </w:rPr>
        <w:t xml:space="preserve"> </w:t>
      </w:r>
      <w:r w:rsidRPr="002D1BE3">
        <w:rPr>
          <w:rFonts w:eastAsia="Calibri"/>
        </w:rPr>
        <w:t xml:space="preserve">kontaktu pomiędzy Grantodawcą a Wnioskodawcą, zatem należy tutaj wpisać </w:t>
      </w:r>
      <w:r w:rsidRPr="005E1C22">
        <w:rPr>
          <w:rFonts w:eastAsia="Calibri"/>
          <w:b/>
        </w:rPr>
        <w:t>adres poczty elektronicznej zapewniający skuteczną komunikację.</w:t>
      </w:r>
    </w:p>
    <w:p w14:paraId="37C21A61" w14:textId="164F8DBD" w:rsidR="001757FE" w:rsidRPr="001757FE" w:rsidRDefault="001757FE" w:rsidP="001757FE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</w:p>
    <w:p w14:paraId="07DBCED4" w14:textId="416F6C5F" w:rsidR="001F5B24" w:rsidRDefault="001F5B24" w:rsidP="001757FE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 w:rsidRPr="001757FE">
        <w:rPr>
          <w:sz w:val="23"/>
          <w:szCs w:val="23"/>
        </w:rPr>
        <w:t xml:space="preserve">Adres siedziby Wnioskodawcy </w:t>
      </w:r>
      <w:r w:rsidR="00F20A97">
        <w:rPr>
          <w:sz w:val="23"/>
          <w:szCs w:val="23"/>
        </w:rPr>
        <w:t>–</w:t>
      </w:r>
      <w:r w:rsidRPr="001757FE">
        <w:rPr>
          <w:sz w:val="23"/>
          <w:szCs w:val="23"/>
        </w:rPr>
        <w:t xml:space="preserve"> </w:t>
      </w:r>
      <w:r w:rsidR="00F20A97">
        <w:rPr>
          <w:sz w:val="23"/>
          <w:szCs w:val="23"/>
        </w:rPr>
        <w:t xml:space="preserve">dotyczy siedziby przedsiębiorstwa lub </w:t>
      </w:r>
      <w:r w:rsidR="00F20A97" w:rsidRPr="00F20A97">
        <w:rPr>
          <w:sz w:val="23"/>
          <w:szCs w:val="23"/>
        </w:rPr>
        <w:t>wyodrębnion</w:t>
      </w:r>
      <w:r w:rsidR="00F20A97">
        <w:rPr>
          <w:sz w:val="23"/>
          <w:szCs w:val="23"/>
        </w:rPr>
        <w:t>ego</w:t>
      </w:r>
      <w:r w:rsidR="00F20A97" w:rsidRPr="00F20A97">
        <w:rPr>
          <w:sz w:val="23"/>
          <w:szCs w:val="23"/>
        </w:rPr>
        <w:t xml:space="preserve"> organizacyjnie oddział</w:t>
      </w:r>
      <w:r w:rsidR="00F20A97">
        <w:rPr>
          <w:sz w:val="23"/>
          <w:szCs w:val="23"/>
        </w:rPr>
        <w:t>u</w:t>
      </w:r>
      <w:r w:rsidR="00F20A97" w:rsidRPr="00F20A97">
        <w:rPr>
          <w:sz w:val="23"/>
          <w:szCs w:val="23"/>
        </w:rPr>
        <w:t xml:space="preserve"> z wpisem do KRS oraz posiadając</w:t>
      </w:r>
      <w:r w:rsidR="00F20A97">
        <w:rPr>
          <w:sz w:val="23"/>
          <w:szCs w:val="23"/>
        </w:rPr>
        <w:t>ego</w:t>
      </w:r>
      <w:r w:rsidR="00F20A97" w:rsidRPr="00F20A97">
        <w:rPr>
          <w:sz w:val="23"/>
          <w:szCs w:val="23"/>
        </w:rPr>
        <w:t xml:space="preserve"> właściwość miejscową organu podatkowego na terenie województwa kujawsko-pomorskiego (samodzielnie prowadzący księgi i sporządzający sprawozdanie finansowe</w:t>
      </w:r>
      <w:r w:rsidR="00F20A97">
        <w:rPr>
          <w:sz w:val="23"/>
          <w:szCs w:val="23"/>
        </w:rPr>
        <w:t>);</w:t>
      </w:r>
      <w:r w:rsidR="00F20A97" w:rsidRPr="00F20A97">
        <w:rPr>
          <w:sz w:val="23"/>
          <w:szCs w:val="23"/>
        </w:rPr>
        <w:t xml:space="preserve"> </w:t>
      </w:r>
      <w:r w:rsidRPr="001757FE">
        <w:rPr>
          <w:sz w:val="23"/>
          <w:szCs w:val="23"/>
        </w:rPr>
        <w:t>n</w:t>
      </w:r>
      <w:r w:rsidRPr="001757FE">
        <w:rPr>
          <w:rFonts w:eastAsia="Calibri"/>
          <w:sz w:val="23"/>
          <w:szCs w:val="23"/>
        </w:rPr>
        <w:t xml:space="preserve">ależy wpisać dane zgodne z dokumentem rejestrowym </w:t>
      </w:r>
      <w:r w:rsidR="00E84C44">
        <w:rPr>
          <w:rFonts w:eastAsia="Calibri"/>
          <w:sz w:val="23"/>
          <w:szCs w:val="23"/>
        </w:rPr>
        <w:t>przedsiębiorstwa</w:t>
      </w:r>
      <w:r w:rsidR="001B6F76" w:rsidRPr="001757FE">
        <w:rPr>
          <w:rFonts w:eastAsia="Calibri"/>
          <w:sz w:val="23"/>
          <w:szCs w:val="23"/>
        </w:rPr>
        <w:t xml:space="preserve"> </w:t>
      </w:r>
      <w:r w:rsidRPr="001757FE">
        <w:rPr>
          <w:rFonts w:eastAsia="Calibri"/>
          <w:sz w:val="23"/>
          <w:szCs w:val="23"/>
        </w:rPr>
        <w:t>(czyli danymi wpisanymi w KRS lub CEIDG). W przypadku osoby fizycznej prowadzącej działalność gospodarczą należy wpisać adres stałego miejsca wykonywania działalności gospodarczej. W przypadku spółek wpisanych do KRS należy wpisać adres siedziby przedsiębiorstwa.</w:t>
      </w:r>
    </w:p>
    <w:p w14:paraId="6A9D411D" w14:textId="01EF9579" w:rsidR="00E57E89" w:rsidRDefault="00E57E89" w:rsidP="00E57E89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Uwagi:</w:t>
      </w:r>
    </w:p>
    <w:p w14:paraId="5F45EB44" w14:textId="653FA5AE" w:rsidR="00E57E89" w:rsidRDefault="00BC3064" w:rsidP="00E57E89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 xml:space="preserve">Wskazanie powiatu oraz gminy – przez wybór z listy rozwijanej </w:t>
      </w:r>
    </w:p>
    <w:p w14:paraId="55C3FD72" w14:textId="145DA579" w:rsidR="00BC3064" w:rsidRDefault="00BC3064" w:rsidP="00BC3064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Kod pocztowy – należy podać bez znaku  myślnika i bez spacji, a więc powinien liczyć 5 znaków</w:t>
      </w:r>
    </w:p>
    <w:p w14:paraId="35E382C5" w14:textId="579C3BBE" w:rsidR="00D1288F" w:rsidRDefault="00D1288F" w:rsidP="00B140A9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 xml:space="preserve">Rok rozpoczęcia prowadzenia działalności gospodarczej – należy podać rok w formacie czterocyfrowym (np. 2014). Dofinansowaniem nie mogą zostać objęte przedsiębiorstwa, które rozpoczęły prowadzenie działalności w roku 2020. </w:t>
      </w:r>
    </w:p>
    <w:p w14:paraId="26B34097" w14:textId="51628DA0" w:rsidR="001F5B24" w:rsidRPr="001757FE" w:rsidRDefault="001F5B24" w:rsidP="00B140A9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 w:rsidRPr="001757FE">
        <w:rPr>
          <w:rFonts w:eastAsia="Calibri"/>
          <w:sz w:val="23"/>
          <w:szCs w:val="23"/>
        </w:rPr>
        <w:t xml:space="preserve">Numer kodu PKD działalności Wnioskodawcy - </w:t>
      </w:r>
      <w:r w:rsidR="001757FE" w:rsidRPr="001757FE">
        <w:rPr>
          <w:rFonts w:eastAsia="Calibri"/>
          <w:sz w:val="23"/>
          <w:szCs w:val="23"/>
        </w:rPr>
        <w:t>n</w:t>
      </w:r>
      <w:r w:rsidRPr="001757FE">
        <w:rPr>
          <w:rFonts w:eastAsia="Calibri"/>
          <w:sz w:val="23"/>
          <w:szCs w:val="23"/>
        </w:rPr>
        <w:t xml:space="preserve">ależy </w:t>
      </w:r>
      <w:r w:rsidR="00BC3064">
        <w:rPr>
          <w:rFonts w:eastAsia="Calibri"/>
          <w:sz w:val="23"/>
          <w:szCs w:val="23"/>
        </w:rPr>
        <w:t xml:space="preserve">wybrać z listy rozwijanej. </w:t>
      </w:r>
      <w:r w:rsidRPr="001757FE">
        <w:rPr>
          <w:rFonts w:eastAsia="Calibri"/>
          <w:sz w:val="23"/>
          <w:szCs w:val="23"/>
        </w:rPr>
        <w:t>Podany kod PKD powinien być zgodny z informacjami dotyczącymi przeważającej działalności gospodarczej, które są ujawnione w rejestrze (CEIDG</w:t>
      </w:r>
      <w:r w:rsidR="00C2327E">
        <w:rPr>
          <w:rFonts w:eastAsia="Calibri"/>
          <w:sz w:val="23"/>
          <w:szCs w:val="23"/>
        </w:rPr>
        <w:t xml:space="preserve"> albo</w:t>
      </w:r>
      <w:r w:rsidRPr="001757FE">
        <w:rPr>
          <w:rFonts w:eastAsia="Calibri"/>
          <w:sz w:val="23"/>
          <w:szCs w:val="23"/>
        </w:rPr>
        <w:t xml:space="preserve"> KRS</w:t>
      </w:r>
      <w:r w:rsidR="00C2327E">
        <w:rPr>
          <w:rFonts w:eastAsia="Calibri"/>
          <w:sz w:val="23"/>
          <w:szCs w:val="23"/>
        </w:rPr>
        <w:t xml:space="preserve"> albo REGON</w:t>
      </w:r>
      <w:r w:rsidRPr="001757FE">
        <w:rPr>
          <w:rFonts w:eastAsia="Calibri"/>
          <w:sz w:val="23"/>
          <w:szCs w:val="23"/>
        </w:rPr>
        <w:t>) według stanu na dzień złożenia Wniosku o powierzenie grantu.</w:t>
      </w:r>
      <w:r w:rsidR="00BC3064">
        <w:rPr>
          <w:rFonts w:eastAsia="Calibri"/>
          <w:sz w:val="23"/>
          <w:szCs w:val="23"/>
        </w:rPr>
        <w:t xml:space="preserve"> Tylko podmioty</w:t>
      </w:r>
      <w:r w:rsidR="00C2327E">
        <w:rPr>
          <w:rFonts w:eastAsia="Calibri"/>
          <w:sz w:val="23"/>
          <w:szCs w:val="23"/>
        </w:rPr>
        <w:t>, które prowadzą działalność co najmniej pod jednym z możliwych do wyboru kodów</w:t>
      </w:r>
      <w:r w:rsidR="00BC3064">
        <w:rPr>
          <w:rFonts w:eastAsia="Calibri"/>
          <w:sz w:val="23"/>
          <w:szCs w:val="23"/>
        </w:rPr>
        <w:t xml:space="preserve"> mogą wziąć udział w projekcie.</w:t>
      </w:r>
      <w:r w:rsidR="00C2327E">
        <w:rPr>
          <w:rFonts w:eastAsia="Calibri"/>
          <w:sz w:val="23"/>
          <w:szCs w:val="23"/>
        </w:rPr>
        <w:t xml:space="preserve"> UWAGA – wskazane numery PKD nie muszą oznaczać działalności wiodącej, wystarczy, że są wskazane jako jeden z rodzajów działalności prowadzonych przez podmiot.</w:t>
      </w:r>
    </w:p>
    <w:p w14:paraId="32D0DF99" w14:textId="20044B1A" w:rsidR="001F5B24" w:rsidRPr="001757FE" w:rsidRDefault="001757FE" w:rsidP="00B140A9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Status</w:t>
      </w:r>
      <w:r w:rsidRPr="001757FE">
        <w:rPr>
          <w:rFonts w:eastAsia="Calibri"/>
          <w:sz w:val="23"/>
          <w:szCs w:val="23"/>
        </w:rPr>
        <w:t xml:space="preserve"> podmiotu – należy </w:t>
      </w:r>
      <w:r w:rsidR="00BC3064">
        <w:rPr>
          <w:rFonts w:eastAsia="Calibri"/>
          <w:sz w:val="23"/>
          <w:szCs w:val="23"/>
        </w:rPr>
        <w:t>wybrać z listy rozwijanej</w:t>
      </w:r>
      <w:r w:rsidRPr="001757FE">
        <w:rPr>
          <w:rFonts w:eastAsia="Calibri"/>
          <w:sz w:val="23"/>
          <w:szCs w:val="23"/>
        </w:rPr>
        <w:t xml:space="preserve"> opcję określającą </w:t>
      </w:r>
      <w:r w:rsidR="00BF7FA1">
        <w:rPr>
          <w:rFonts w:eastAsia="Calibri"/>
          <w:sz w:val="23"/>
          <w:szCs w:val="23"/>
        </w:rPr>
        <w:t>status</w:t>
      </w:r>
      <w:r w:rsidR="00BF7FA1" w:rsidRPr="001757FE">
        <w:rPr>
          <w:rFonts w:eastAsia="Calibri"/>
          <w:sz w:val="23"/>
          <w:szCs w:val="23"/>
        </w:rPr>
        <w:t xml:space="preserve"> </w:t>
      </w:r>
      <w:r w:rsidRPr="001757FE">
        <w:rPr>
          <w:rFonts w:eastAsia="Calibri"/>
          <w:sz w:val="23"/>
          <w:szCs w:val="23"/>
        </w:rPr>
        <w:t>podmiotu (na dzień składania wniosku) zgodnie z rozporządzeniem Komisji (UE) nr 651/2014 z dnia 17 czerwca 2014 r. uznającym niektóre rodzaje pomocy za zgodne z rynkiem wewnętrznym w zastosowaniu art. 107 i 108 Traktatu</w:t>
      </w:r>
      <w:r w:rsidR="00D8442D">
        <w:rPr>
          <w:rFonts w:eastAsia="Calibri"/>
          <w:sz w:val="23"/>
          <w:szCs w:val="23"/>
        </w:rPr>
        <w:t xml:space="preserve">, </w:t>
      </w:r>
      <w:r w:rsidR="00D8442D" w:rsidRPr="001757FE">
        <w:rPr>
          <w:rFonts w:eastAsia="Calibri"/>
          <w:sz w:val="23"/>
          <w:szCs w:val="23"/>
        </w:rPr>
        <w:t>zwanego dalej „rozporządzeniem KE nr 651/2014”.</w:t>
      </w:r>
      <w:r>
        <w:rPr>
          <w:rFonts w:eastAsia="Calibri"/>
          <w:sz w:val="23"/>
          <w:szCs w:val="23"/>
        </w:rPr>
        <w:t xml:space="preserve"> </w:t>
      </w:r>
    </w:p>
    <w:p w14:paraId="4059F927" w14:textId="37BAF59E" w:rsidR="001F5B24" w:rsidRDefault="001757FE" w:rsidP="00B140A9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 w:rsidRPr="001757FE">
        <w:rPr>
          <w:rFonts w:eastAsia="Calibri"/>
          <w:sz w:val="23"/>
          <w:szCs w:val="23"/>
        </w:rPr>
        <w:t>Dofinansowanie może otrzymać wyłącznie mikro lub mały przedsiębiorca</w:t>
      </w:r>
      <w:r w:rsidR="00BC3064">
        <w:rPr>
          <w:rFonts w:eastAsia="Calibri"/>
          <w:sz w:val="23"/>
          <w:szCs w:val="23"/>
        </w:rPr>
        <w:t xml:space="preserve"> (wybór 1 lub 2 na liście rozwijalnej)</w:t>
      </w:r>
      <w:r w:rsidRPr="001757FE">
        <w:rPr>
          <w:rFonts w:eastAsia="Calibri"/>
          <w:sz w:val="23"/>
          <w:szCs w:val="23"/>
        </w:rPr>
        <w:t xml:space="preserve">. </w:t>
      </w:r>
      <w:r w:rsidR="0042046E">
        <w:rPr>
          <w:rFonts w:eastAsia="Calibri"/>
          <w:sz w:val="23"/>
          <w:szCs w:val="23"/>
        </w:rPr>
        <w:t>S</w:t>
      </w:r>
      <w:r w:rsidRPr="001757FE">
        <w:rPr>
          <w:rFonts w:eastAsia="Calibri"/>
          <w:sz w:val="23"/>
          <w:szCs w:val="23"/>
        </w:rPr>
        <w:t xml:space="preserve">tatus przedsiębiorcy  należy </w:t>
      </w:r>
      <w:r w:rsidR="0042046E">
        <w:rPr>
          <w:rFonts w:eastAsia="Calibri"/>
          <w:sz w:val="23"/>
          <w:szCs w:val="23"/>
        </w:rPr>
        <w:t xml:space="preserve">określić zgodnie z warunkami określonymi w załączniku I </w:t>
      </w:r>
      <w:r w:rsidRPr="001757FE">
        <w:rPr>
          <w:rFonts w:eastAsia="Calibri"/>
          <w:sz w:val="23"/>
          <w:szCs w:val="23"/>
        </w:rPr>
        <w:t>rozporządzeni</w:t>
      </w:r>
      <w:r w:rsidR="0042046E">
        <w:rPr>
          <w:rFonts w:eastAsia="Calibri"/>
          <w:sz w:val="23"/>
          <w:szCs w:val="23"/>
        </w:rPr>
        <w:t>a</w:t>
      </w:r>
      <w:r w:rsidRPr="001757FE">
        <w:rPr>
          <w:rFonts w:eastAsia="Calibri"/>
          <w:sz w:val="23"/>
          <w:szCs w:val="23"/>
        </w:rPr>
        <w:t xml:space="preserve"> KE nr 651/2014.</w:t>
      </w:r>
      <w:r>
        <w:rPr>
          <w:rFonts w:eastAsia="Calibri"/>
          <w:sz w:val="23"/>
          <w:szCs w:val="23"/>
        </w:rPr>
        <w:t xml:space="preserve"> </w:t>
      </w:r>
      <w:r w:rsidRPr="001757FE">
        <w:rPr>
          <w:rFonts w:eastAsia="Calibri"/>
          <w:sz w:val="23"/>
          <w:szCs w:val="23"/>
        </w:rPr>
        <w:t xml:space="preserve">Oznacza to, że przy określaniu wielkości przedsiębiorstwa powinny być brane pod uwagę </w:t>
      </w:r>
      <w:r w:rsidRPr="001757FE">
        <w:rPr>
          <w:rFonts w:eastAsia="Calibri"/>
          <w:sz w:val="23"/>
          <w:szCs w:val="23"/>
        </w:rPr>
        <w:lastRenderedPageBreak/>
        <w:t xml:space="preserve">skumulowane dane przedsiębiorstw powiązanych oraz </w:t>
      </w:r>
      <w:r w:rsidR="005E1C22" w:rsidRPr="001757FE">
        <w:rPr>
          <w:rFonts w:eastAsia="Calibri"/>
          <w:sz w:val="23"/>
          <w:szCs w:val="23"/>
        </w:rPr>
        <w:t>prz</w:t>
      </w:r>
      <w:r w:rsidR="005E1C22">
        <w:rPr>
          <w:rFonts w:eastAsia="Calibri"/>
          <w:sz w:val="23"/>
          <w:szCs w:val="23"/>
        </w:rPr>
        <w:t>e</w:t>
      </w:r>
      <w:r w:rsidR="005E1C22" w:rsidRPr="001757FE">
        <w:rPr>
          <w:rFonts w:eastAsia="Calibri"/>
          <w:sz w:val="23"/>
          <w:szCs w:val="23"/>
        </w:rPr>
        <w:t>dsiębiorstw</w:t>
      </w:r>
      <w:r w:rsidRPr="001757FE">
        <w:rPr>
          <w:rFonts w:eastAsia="Calibri"/>
          <w:sz w:val="23"/>
          <w:szCs w:val="23"/>
        </w:rPr>
        <w:t xml:space="preserve"> partnerskich.</w:t>
      </w:r>
      <w:r>
        <w:rPr>
          <w:rFonts w:eastAsia="Calibri"/>
          <w:sz w:val="23"/>
          <w:szCs w:val="23"/>
        </w:rPr>
        <w:t xml:space="preserve"> </w:t>
      </w:r>
      <w:r w:rsidRPr="001757FE">
        <w:rPr>
          <w:rFonts w:eastAsia="Calibri"/>
          <w:sz w:val="23"/>
          <w:szCs w:val="23"/>
        </w:rPr>
        <w:t xml:space="preserve">W przypadku pojawienia się wątpliwości jakiej wielkości jest przedsiębiorstwo zachęcamy do skorzystania z kwalifikatora MŚP dostępnego pod linkiem: </w:t>
      </w:r>
      <w:hyperlink r:id="rId9" w:history="1">
        <w:r w:rsidR="0042046E" w:rsidRPr="0036207B">
          <w:rPr>
            <w:rStyle w:val="Hipercze"/>
            <w:rFonts w:eastAsia="Calibri"/>
            <w:sz w:val="23"/>
            <w:szCs w:val="23"/>
          </w:rPr>
          <w:t>https://kwalifikator.een.org.pl/</w:t>
        </w:r>
      </w:hyperlink>
      <w:r w:rsidRPr="001757FE">
        <w:rPr>
          <w:rFonts w:eastAsia="Calibri"/>
          <w:sz w:val="23"/>
          <w:szCs w:val="23"/>
        </w:rPr>
        <w:t>.</w:t>
      </w:r>
      <w:r>
        <w:rPr>
          <w:rFonts w:eastAsia="Calibri"/>
          <w:sz w:val="23"/>
          <w:szCs w:val="23"/>
        </w:rPr>
        <w:t xml:space="preserve"> </w:t>
      </w:r>
      <w:r w:rsidRPr="001757FE">
        <w:rPr>
          <w:rFonts w:eastAsia="Calibri"/>
          <w:sz w:val="23"/>
          <w:szCs w:val="23"/>
        </w:rPr>
        <w:t>Należy zwrócić uwagę, że wartość dotycząca zatrudnienia określana dla ustalenia statusu przedsiębiorcy będzie się różnić od wartości zatrudnienia liczonej na potrzeby określenia stawki jednostkowej.</w:t>
      </w:r>
    </w:p>
    <w:p w14:paraId="26B1F477" w14:textId="03208E72" w:rsidR="008B6B8C" w:rsidRDefault="008B6B8C" w:rsidP="008B6B8C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Numer konta Wnioskodawcy – należy podać numer (bez wpisywania nazwy banku), pomijając spacje. Zostanie sprawdzone, czy numer składa się z 26 znaków i zostanie wyświetlony komunikat</w:t>
      </w:r>
      <w:r w:rsidR="005D4344">
        <w:rPr>
          <w:rFonts w:eastAsia="Calibri"/>
          <w:sz w:val="23"/>
          <w:szCs w:val="23"/>
        </w:rPr>
        <w:t>. Należy podać numer rachunku bankowego Wnioskodawcy, na który zostaną przekazane środki finansowe z tytułu udzielonego grantu, w przypadku wybrania Projektu grantowego do dofinansowania.</w:t>
      </w:r>
    </w:p>
    <w:p w14:paraId="54A3F872" w14:textId="4440503D" w:rsidR="00A350C0" w:rsidRDefault="00B140A9" w:rsidP="00B140A9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 xml:space="preserve">Obrót za wrzesień oraz obrót za listopad - </w:t>
      </w:r>
      <w:r w:rsidRPr="00B140A9">
        <w:rPr>
          <w:rFonts w:eastAsia="Calibri"/>
          <w:sz w:val="23"/>
          <w:szCs w:val="23"/>
        </w:rPr>
        <w:t>należy wpisać obroty za dany miesiąc z dokładnością do dwóch miejsc po przecinku.</w:t>
      </w:r>
      <w:r>
        <w:rPr>
          <w:rFonts w:eastAsia="Calibri"/>
          <w:sz w:val="23"/>
          <w:szCs w:val="23"/>
        </w:rPr>
        <w:t xml:space="preserve"> </w:t>
      </w:r>
      <w:r w:rsidR="00A350C0">
        <w:rPr>
          <w:rFonts w:eastAsia="Calibri"/>
          <w:sz w:val="23"/>
          <w:szCs w:val="23"/>
        </w:rPr>
        <w:t>Dokumentami źródłowymi są:</w:t>
      </w:r>
    </w:p>
    <w:p w14:paraId="0C19F1A9" w14:textId="1D15F4B5" w:rsidR="007B601B" w:rsidRPr="007B601B" w:rsidRDefault="007B601B" w:rsidP="007B601B">
      <w:pPr>
        <w:spacing w:line="276" w:lineRule="auto"/>
        <w:ind w:left="1560" w:hanging="426"/>
        <w:jc w:val="both"/>
        <w:rPr>
          <w:rFonts w:eastAsia="Calibri"/>
          <w:sz w:val="23"/>
          <w:szCs w:val="23"/>
        </w:rPr>
      </w:pPr>
      <w:r w:rsidRPr="007B601B">
        <w:rPr>
          <w:rFonts w:eastAsia="Calibri"/>
          <w:sz w:val="23"/>
          <w:szCs w:val="23"/>
        </w:rPr>
        <w:t>1) w przypadku podatników VAT – Pliku JPK za wrzesień i listopad w formacie pdf razem z urzędowym poświadczeniem odbioru dokumentu elektronicznego (w formacie pdf), potwierdzającym złożeniem dokumentu JPK;</w:t>
      </w:r>
    </w:p>
    <w:p w14:paraId="72530647" w14:textId="4F9B8A50" w:rsidR="00A350C0" w:rsidRDefault="007B601B" w:rsidP="007B601B">
      <w:pPr>
        <w:spacing w:line="276" w:lineRule="auto"/>
        <w:ind w:left="1560" w:hanging="426"/>
        <w:jc w:val="both"/>
        <w:rPr>
          <w:rFonts w:eastAsia="Calibri"/>
          <w:sz w:val="23"/>
          <w:szCs w:val="23"/>
        </w:rPr>
      </w:pPr>
      <w:r w:rsidRPr="007B601B">
        <w:rPr>
          <w:rFonts w:eastAsia="Calibri"/>
          <w:sz w:val="23"/>
          <w:szCs w:val="23"/>
        </w:rPr>
        <w:t>2) w przypadku podmiotów zwolnionych podmiotowo z VAT – skanów ewidencji sprzedaży prowadzonej dla celów podatkowych, zgodnie z wymogami art. 109 ust.1 ustawy z dnia 11 marca 2004r. o podatku od towarów i usług</w:t>
      </w:r>
      <w:r w:rsidR="00A350C0" w:rsidRPr="00A350C0">
        <w:rPr>
          <w:rFonts w:eastAsia="Calibri"/>
          <w:sz w:val="23"/>
          <w:szCs w:val="23"/>
        </w:rPr>
        <w:t>.</w:t>
      </w:r>
    </w:p>
    <w:p w14:paraId="142A5A61" w14:textId="67012628" w:rsidR="00B140A9" w:rsidRPr="00B140A9" w:rsidRDefault="00B140A9" w:rsidP="00B140A9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 w:rsidRPr="00B140A9">
        <w:rPr>
          <w:rFonts w:eastAsia="Calibri"/>
          <w:sz w:val="23"/>
          <w:szCs w:val="23"/>
        </w:rPr>
        <w:t>Oświadcz</w:t>
      </w:r>
      <w:r>
        <w:rPr>
          <w:rFonts w:eastAsia="Calibri"/>
          <w:sz w:val="23"/>
          <w:szCs w:val="23"/>
        </w:rPr>
        <w:t>enie</w:t>
      </w:r>
      <w:r w:rsidRPr="00B140A9">
        <w:rPr>
          <w:rFonts w:eastAsia="Calibri"/>
          <w:sz w:val="23"/>
          <w:szCs w:val="23"/>
        </w:rPr>
        <w:t xml:space="preserve"> </w:t>
      </w:r>
      <w:r w:rsidR="00A350C0">
        <w:rPr>
          <w:rFonts w:eastAsia="Calibri"/>
          <w:sz w:val="23"/>
          <w:szCs w:val="23"/>
        </w:rPr>
        <w:t xml:space="preserve">dotyczące daty rozpoczęcia działalności. Wnioskodawca, który deklaruje rozpoczęcie działalności </w:t>
      </w:r>
      <w:r w:rsidR="005D4344">
        <w:rPr>
          <w:rFonts w:eastAsia="Calibri"/>
          <w:sz w:val="23"/>
          <w:szCs w:val="23"/>
        </w:rPr>
        <w:t xml:space="preserve">przedsiębiorstwa </w:t>
      </w:r>
      <w:r w:rsidR="00A350C0">
        <w:rPr>
          <w:rFonts w:eastAsia="Calibri"/>
          <w:sz w:val="23"/>
          <w:szCs w:val="23"/>
        </w:rPr>
        <w:t xml:space="preserve">nie wcześniej, niż 1 grudnia 2019 roku, wybiera z listy rozwijalnej wartość 1. Wnioskodawca, który deklaruje rozpoczęcie działalności </w:t>
      </w:r>
      <w:r w:rsidR="005D4344">
        <w:rPr>
          <w:rFonts w:eastAsia="Calibri"/>
          <w:sz w:val="23"/>
          <w:szCs w:val="23"/>
        </w:rPr>
        <w:t xml:space="preserve">przedsiębiorstwa </w:t>
      </w:r>
      <w:r w:rsidR="00A350C0">
        <w:rPr>
          <w:rFonts w:eastAsia="Calibri"/>
          <w:sz w:val="23"/>
          <w:szCs w:val="23"/>
        </w:rPr>
        <w:t xml:space="preserve">przed 1 grudnia 2019 roku, wybiera z listy rozwijalnej wartość 0. </w:t>
      </w:r>
    </w:p>
    <w:p w14:paraId="517877A0" w14:textId="014B263F" w:rsidR="00B140A9" w:rsidRDefault="00B140A9" w:rsidP="00B140A9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 w:rsidRPr="00B140A9">
        <w:rPr>
          <w:rFonts w:eastAsia="Calibri"/>
          <w:sz w:val="23"/>
          <w:szCs w:val="23"/>
        </w:rPr>
        <w:t xml:space="preserve">Deklaracja utrzymania </w:t>
      </w:r>
      <w:r w:rsidR="00A350C0">
        <w:rPr>
          <w:rFonts w:eastAsia="Calibri"/>
          <w:sz w:val="23"/>
          <w:szCs w:val="23"/>
        </w:rPr>
        <w:t xml:space="preserve">określonej liczby miejsc pracy. W polu </w:t>
      </w:r>
      <w:r w:rsidRPr="00B140A9">
        <w:rPr>
          <w:rFonts w:eastAsia="Calibri"/>
          <w:sz w:val="23"/>
          <w:szCs w:val="23"/>
        </w:rPr>
        <w:t>„</w:t>
      </w:r>
      <w:r w:rsidR="00A350C0" w:rsidRPr="00A350C0">
        <w:rPr>
          <w:rFonts w:eastAsia="Calibri"/>
          <w:sz w:val="23"/>
          <w:szCs w:val="23"/>
        </w:rPr>
        <w:t>Wnioskodawca deklaruje utrzymanie miejsc pracy w następującej liczbie (wartość nie większa, niż podana powyżej wartość maksymalna)</w:t>
      </w:r>
      <w:r w:rsidRPr="00B140A9">
        <w:rPr>
          <w:rFonts w:eastAsia="Calibri"/>
          <w:sz w:val="23"/>
          <w:szCs w:val="23"/>
        </w:rPr>
        <w:t xml:space="preserve">” należy </w:t>
      </w:r>
      <w:r w:rsidR="00A350C0">
        <w:rPr>
          <w:rFonts w:eastAsia="Calibri"/>
          <w:sz w:val="23"/>
          <w:szCs w:val="23"/>
        </w:rPr>
        <w:t xml:space="preserve">wybrać z listy rozwijanej </w:t>
      </w:r>
      <w:r w:rsidRPr="00B140A9">
        <w:rPr>
          <w:rFonts w:eastAsia="Calibri"/>
          <w:sz w:val="23"/>
          <w:szCs w:val="23"/>
        </w:rPr>
        <w:t>wartość nie większą, niż wyliczona i wskazana w polu „</w:t>
      </w:r>
      <w:r w:rsidR="00A350C0" w:rsidRPr="00A350C0">
        <w:rPr>
          <w:rFonts w:eastAsia="Calibri"/>
          <w:sz w:val="23"/>
          <w:szCs w:val="23"/>
        </w:rPr>
        <w:t>Na podstawie wielkości obrotu w miesiącu wrzesień 2020 r. wnioskujący może zadeklarować utrzymanie następującej maksymalnej liczby miejsc pracy:</w:t>
      </w:r>
      <w:r w:rsidRPr="00B140A9">
        <w:rPr>
          <w:rFonts w:eastAsia="Calibri"/>
          <w:sz w:val="23"/>
          <w:szCs w:val="23"/>
        </w:rPr>
        <w:t xml:space="preserve">”. </w:t>
      </w:r>
      <w:r w:rsidR="001D7A27">
        <w:rPr>
          <w:rFonts w:eastAsia="Calibri"/>
          <w:sz w:val="23"/>
          <w:szCs w:val="23"/>
        </w:rPr>
        <w:t xml:space="preserve">Lista umożliwia </w:t>
      </w:r>
      <w:r w:rsidRPr="00B140A9">
        <w:rPr>
          <w:rFonts w:eastAsia="Calibri"/>
          <w:sz w:val="23"/>
          <w:szCs w:val="23"/>
        </w:rPr>
        <w:t>wskazanie wartości 1 lub 2.</w:t>
      </w:r>
      <w:r w:rsidR="001D7A27">
        <w:rPr>
          <w:rFonts w:eastAsia="Calibri"/>
          <w:sz w:val="23"/>
          <w:szCs w:val="23"/>
        </w:rPr>
        <w:t xml:space="preserve"> Wnioskodawca, dla którego na podstawie wysokości obrotu za miesiąc wrzesień, dopuszcza się zadeklarowanie 2 miejsc pracy, może wybrać 1 lub 2 miejsca pracy. Wnioskodawca, dla którego na podstawie wysokości obrotu za miesiąc wrzesień, dopuszcza się zadeklarowanie 1 miejsca pracy, może wybrać 1 miejsce pracy.</w:t>
      </w:r>
    </w:p>
    <w:p w14:paraId="3282B69C" w14:textId="3A08B705" w:rsidR="00F82155" w:rsidRDefault="00F82155" w:rsidP="00B140A9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 w:rsidRPr="00F82155">
        <w:rPr>
          <w:rFonts w:eastAsia="Calibri"/>
          <w:sz w:val="23"/>
          <w:szCs w:val="23"/>
        </w:rPr>
        <w:t xml:space="preserve">Numer(y) NIP podmiotu(ów), z którym(i) Wnioskodawca </w:t>
      </w:r>
      <w:r w:rsidR="005D4344">
        <w:rPr>
          <w:rFonts w:eastAsia="Calibri"/>
          <w:sz w:val="23"/>
          <w:szCs w:val="23"/>
        </w:rPr>
        <w:t>ma zawarte/</w:t>
      </w:r>
      <w:r w:rsidRPr="00F82155">
        <w:rPr>
          <w:rFonts w:eastAsia="Calibri"/>
          <w:sz w:val="23"/>
          <w:szCs w:val="23"/>
        </w:rPr>
        <w:t>zamierza zawrzeć umowę(y) cywilnoprawną(e) zapewniającą(e) spełnienie warunku utrzymania zatrudnienia</w:t>
      </w:r>
      <w:r>
        <w:rPr>
          <w:rFonts w:eastAsia="Calibri"/>
          <w:sz w:val="23"/>
          <w:szCs w:val="23"/>
        </w:rPr>
        <w:t xml:space="preserve"> – w przypadku, jeśli </w:t>
      </w:r>
      <w:r w:rsidRPr="00F82155">
        <w:rPr>
          <w:rFonts w:eastAsia="Calibri"/>
          <w:sz w:val="23"/>
          <w:szCs w:val="23"/>
        </w:rPr>
        <w:t xml:space="preserve">Wnioskodawca zadeklaruje utrzymanie zatrudnienia poprzez </w:t>
      </w:r>
      <w:r w:rsidR="005D4344">
        <w:rPr>
          <w:rFonts w:eastAsia="Calibri"/>
          <w:sz w:val="23"/>
          <w:szCs w:val="23"/>
        </w:rPr>
        <w:t>zawarte/</w:t>
      </w:r>
      <w:r w:rsidRPr="00F82155">
        <w:rPr>
          <w:rFonts w:eastAsia="Calibri"/>
          <w:sz w:val="23"/>
          <w:szCs w:val="23"/>
        </w:rPr>
        <w:t>zawarcie umowy cywilnoprawnej z osobami prowadzącymi własną, jednoosobową działalność gospodarczą, zobowiązany jest podać poniżej numer(y) NIP powyższego(ych) podmiotu(ów)</w:t>
      </w:r>
      <w:r>
        <w:rPr>
          <w:rFonts w:eastAsia="Calibri"/>
          <w:sz w:val="23"/>
          <w:szCs w:val="23"/>
        </w:rPr>
        <w:t xml:space="preserve">. W trakcie oceny Wniosków weryfikowane będzie, czy tego typu podmioty nie będą wskazywane wielokrotnie. Należy przypomnieć, że zgodnie z </w:t>
      </w:r>
      <w:r w:rsidRPr="00B140A9">
        <w:rPr>
          <w:rFonts w:eastAsia="Calibri"/>
          <w:sz w:val="23"/>
          <w:szCs w:val="23"/>
        </w:rPr>
        <w:t>„Regulamin</w:t>
      </w:r>
      <w:r>
        <w:rPr>
          <w:rFonts w:eastAsia="Calibri"/>
          <w:sz w:val="23"/>
          <w:szCs w:val="23"/>
        </w:rPr>
        <w:t>em</w:t>
      </w:r>
      <w:r w:rsidRPr="00B140A9">
        <w:rPr>
          <w:rFonts w:eastAsia="Calibri"/>
          <w:sz w:val="23"/>
          <w:szCs w:val="23"/>
        </w:rPr>
        <w:t xml:space="preserve"> przeprowadzenia naboru w ramach projektu „Granty  na kapitał obrotowy dla mikro i małych przedsiębiorstw w branży gastronomicznej oraz fitness w związku z wystąpieniem stanu epidemii COVID-19”</w:t>
      </w:r>
      <w:r>
        <w:rPr>
          <w:rFonts w:eastAsia="Calibri"/>
          <w:sz w:val="23"/>
          <w:szCs w:val="23"/>
        </w:rPr>
        <w:t xml:space="preserve"> w</w:t>
      </w:r>
      <w:r w:rsidRPr="00F82155">
        <w:rPr>
          <w:rFonts w:eastAsia="Calibri"/>
          <w:sz w:val="23"/>
          <w:szCs w:val="23"/>
        </w:rPr>
        <w:t xml:space="preserve"> przypadku, jeżeli dana osoba prowadząca własną, </w:t>
      </w:r>
      <w:r w:rsidRPr="00F82155">
        <w:rPr>
          <w:rFonts w:eastAsia="Calibri"/>
          <w:sz w:val="23"/>
          <w:szCs w:val="23"/>
        </w:rPr>
        <w:lastRenderedPageBreak/>
        <w:t>jednoosobową działalność gospodarczą, zostanie wskazana przez więcej, niż jednego Wnioskodawcę, dopuszczony do oceny będzie wyłącznie wniosek złożony jako pierwszy.</w:t>
      </w:r>
    </w:p>
    <w:p w14:paraId="4CBF5936" w14:textId="7498B782" w:rsidR="00B140A9" w:rsidRPr="0052656C" w:rsidRDefault="0052656C" w:rsidP="0052656C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  <w:r w:rsidRPr="0052656C">
        <w:rPr>
          <w:rFonts w:eastAsia="Calibri"/>
          <w:sz w:val="23"/>
          <w:szCs w:val="23"/>
        </w:rPr>
        <w:t>6.</w:t>
      </w:r>
      <w:r w:rsidR="007C31CF">
        <w:rPr>
          <w:rFonts w:eastAsia="Calibri"/>
          <w:sz w:val="23"/>
          <w:szCs w:val="23"/>
        </w:rPr>
        <w:t> </w:t>
      </w:r>
      <w:r w:rsidRPr="0052656C">
        <w:rPr>
          <w:rFonts w:eastAsia="Calibri"/>
          <w:sz w:val="23"/>
          <w:szCs w:val="23"/>
        </w:rPr>
        <w:t xml:space="preserve">Podczas wypełniania </w:t>
      </w:r>
      <w:r w:rsidR="008B6B8C">
        <w:rPr>
          <w:rFonts w:eastAsia="Calibri"/>
          <w:sz w:val="23"/>
          <w:szCs w:val="23"/>
        </w:rPr>
        <w:t xml:space="preserve">arkusza </w:t>
      </w:r>
      <w:r w:rsidRPr="0052656C">
        <w:rPr>
          <w:rFonts w:eastAsia="Calibri"/>
          <w:sz w:val="23"/>
          <w:szCs w:val="23"/>
        </w:rPr>
        <w:t xml:space="preserve">„WNIOSEK”, przy niektórych polach wyświetlane będą komunikaty, których celem jest zwrócenie uwagi na popełniony błąd lub potwierdzenie poprawności wypełnienia. Dodatkowo w </w:t>
      </w:r>
      <w:r w:rsidR="008B6B8C">
        <w:rPr>
          <w:rFonts w:eastAsia="Calibri"/>
          <w:sz w:val="23"/>
          <w:szCs w:val="23"/>
        </w:rPr>
        <w:t>arkuszu</w:t>
      </w:r>
      <w:r w:rsidR="008B6B8C" w:rsidRPr="0052656C">
        <w:rPr>
          <w:rFonts w:eastAsia="Calibri"/>
          <w:sz w:val="23"/>
          <w:szCs w:val="23"/>
        </w:rPr>
        <w:t xml:space="preserve"> </w:t>
      </w:r>
      <w:r w:rsidRPr="0052656C">
        <w:rPr>
          <w:rFonts w:eastAsia="Calibri"/>
          <w:sz w:val="23"/>
          <w:szCs w:val="23"/>
        </w:rPr>
        <w:t xml:space="preserve">o nazwie „Przegląd błędów” znajduje się zestawienie udzielonych informacji oraz wskazanie dostrzeżonych błędów we wniosku. Zaleca się, po wypełnieniu </w:t>
      </w:r>
      <w:r w:rsidR="008B6B8C">
        <w:rPr>
          <w:rFonts w:eastAsia="Calibri"/>
          <w:sz w:val="23"/>
          <w:szCs w:val="23"/>
        </w:rPr>
        <w:t>arkusza</w:t>
      </w:r>
      <w:r w:rsidR="008B6B8C" w:rsidRPr="0052656C">
        <w:rPr>
          <w:rFonts w:eastAsia="Calibri"/>
          <w:sz w:val="23"/>
          <w:szCs w:val="23"/>
        </w:rPr>
        <w:t xml:space="preserve"> </w:t>
      </w:r>
      <w:r w:rsidRPr="0052656C">
        <w:rPr>
          <w:rFonts w:eastAsia="Calibri"/>
          <w:sz w:val="23"/>
          <w:szCs w:val="23"/>
        </w:rPr>
        <w:t xml:space="preserve">„WNIOSEK”, zapoznanie się z </w:t>
      </w:r>
      <w:r w:rsidR="008B6B8C">
        <w:rPr>
          <w:rFonts w:eastAsia="Calibri"/>
          <w:sz w:val="23"/>
          <w:szCs w:val="23"/>
        </w:rPr>
        <w:t>arkuszem</w:t>
      </w:r>
      <w:r w:rsidR="008B6B8C" w:rsidRPr="0052656C">
        <w:rPr>
          <w:rFonts w:eastAsia="Calibri"/>
          <w:sz w:val="23"/>
          <w:szCs w:val="23"/>
        </w:rPr>
        <w:t xml:space="preserve"> </w:t>
      </w:r>
      <w:r w:rsidRPr="0052656C">
        <w:rPr>
          <w:rFonts w:eastAsia="Calibri"/>
          <w:sz w:val="23"/>
          <w:szCs w:val="23"/>
        </w:rPr>
        <w:t xml:space="preserve">„Przegląd błędów”, bo informacje tu podane mogą być pomocne do skorygowania ewentualnych błędów popełnionych podczas wypełniania </w:t>
      </w:r>
      <w:r w:rsidR="008B6B8C">
        <w:rPr>
          <w:rFonts w:eastAsia="Calibri"/>
          <w:sz w:val="23"/>
          <w:szCs w:val="23"/>
        </w:rPr>
        <w:t>arkusza</w:t>
      </w:r>
      <w:r w:rsidR="008B6B8C" w:rsidRPr="0052656C">
        <w:rPr>
          <w:rFonts w:eastAsia="Calibri"/>
          <w:sz w:val="23"/>
          <w:szCs w:val="23"/>
        </w:rPr>
        <w:t xml:space="preserve"> </w:t>
      </w:r>
      <w:r w:rsidRPr="0052656C">
        <w:rPr>
          <w:rFonts w:eastAsia="Calibri"/>
          <w:sz w:val="23"/>
          <w:szCs w:val="23"/>
        </w:rPr>
        <w:t xml:space="preserve">WNIOSEK. Uwaga – </w:t>
      </w:r>
      <w:r w:rsidR="008B6B8C">
        <w:rPr>
          <w:rFonts w:eastAsia="Calibri"/>
          <w:sz w:val="23"/>
          <w:szCs w:val="23"/>
        </w:rPr>
        <w:t>arkusz</w:t>
      </w:r>
      <w:r w:rsidR="008B6B8C" w:rsidRPr="0052656C">
        <w:rPr>
          <w:rFonts w:eastAsia="Calibri"/>
          <w:sz w:val="23"/>
          <w:szCs w:val="23"/>
        </w:rPr>
        <w:t xml:space="preserve"> </w:t>
      </w:r>
      <w:r w:rsidRPr="0052656C">
        <w:rPr>
          <w:rFonts w:eastAsia="Calibri"/>
          <w:sz w:val="23"/>
          <w:szCs w:val="23"/>
        </w:rPr>
        <w:t xml:space="preserve">„Przegląd błędów” nie dokonuje oceny merytorycznej, jego jedynym celem jest zwrócenie uwagi na braki we wniosku (pozostawienie niewypełnionych pól) lub popełnione błędy techniczne. Fakt braku zgłaszania błędów przez </w:t>
      </w:r>
      <w:r w:rsidR="008B6B8C">
        <w:rPr>
          <w:rFonts w:eastAsia="Calibri"/>
          <w:sz w:val="23"/>
          <w:szCs w:val="23"/>
        </w:rPr>
        <w:t>arkusz</w:t>
      </w:r>
      <w:r w:rsidR="008B6B8C" w:rsidRPr="0052656C">
        <w:rPr>
          <w:rFonts w:eastAsia="Calibri"/>
          <w:sz w:val="23"/>
          <w:szCs w:val="23"/>
        </w:rPr>
        <w:t xml:space="preserve"> </w:t>
      </w:r>
      <w:r w:rsidRPr="0052656C">
        <w:rPr>
          <w:rFonts w:eastAsia="Calibri"/>
          <w:sz w:val="23"/>
          <w:szCs w:val="23"/>
        </w:rPr>
        <w:t xml:space="preserve">„Przegląd błędów” nie oznacza pozytywnej merytorycznej oceny wniosku. </w:t>
      </w:r>
    </w:p>
    <w:p w14:paraId="1E51B033" w14:textId="77777777" w:rsidR="0052656C" w:rsidRDefault="0052656C" w:rsidP="00B140A9">
      <w:pPr>
        <w:spacing w:line="276" w:lineRule="auto"/>
        <w:jc w:val="both"/>
        <w:rPr>
          <w:rFonts w:eastAsia="Calibri"/>
          <w:b/>
          <w:bCs/>
          <w:sz w:val="23"/>
          <w:szCs w:val="23"/>
        </w:rPr>
      </w:pPr>
    </w:p>
    <w:p w14:paraId="370BCD02" w14:textId="1B931A1F" w:rsidR="00F82155" w:rsidRDefault="0052656C" w:rsidP="00F82155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7</w:t>
      </w:r>
      <w:r w:rsidR="00F82155">
        <w:rPr>
          <w:rFonts w:eastAsia="Calibri"/>
          <w:sz w:val="23"/>
          <w:szCs w:val="23"/>
        </w:rPr>
        <w:t>.</w:t>
      </w:r>
      <w:r w:rsidR="007C31CF">
        <w:rPr>
          <w:rFonts w:eastAsia="Calibri"/>
          <w:sz w:val="23"/>
          <w:szCs w:val="23"/>
        </w:rPr>
        <w:t> </w:t>
      </w:r>
      <w:r w:rsidR="00F82155">
        <w:rPr>
          <w:rFonts w:eastAsia="Calibri"/>
          <w:sz w:val="23"/>
          <w:szCs w:val="23"/>
        </w:rPr>
        <w:t xml:space="preserve">Instrukcja wypełniania </w:t>
      </w:r>
      <w:r w:rsidR="007C31CF" w:rsidRPr="00C6310B">
        <w:rPr>
          <w:rFonts w:eastAsia="Calibri"/>
          <w:i/>
          <w:iCs/>
          <w:sz w:val="23"/>
          <w:szCs w:val="23"/>
        </w:rPr>
        <w:t>Załącznik</w:t>
      </w:r>
      <w:r w:rsidR="007C31CF">
        <w:rPr>
          <w:rFonts w:eastAsia="Calibri"/>
          <w:i/>
          <w:iCs/>
          <w:sz w:val="23"/>
          <w:szCs w:val="23"/>
        </w:rPr>
        <w:t>a</w:t>
      </w:r>
      <w:r w:rsidR="007C31CF" w:rsidRPr="00C6310B">
        <w:rPr>
          <w:rFonts w:eastAsia="Calibri"/>
          <w:i/>
          <w:iCs/>
          <w:sz w:val="23"/>
          <w:szCs w:val="23"/>
        </w:rPr>
        <w:t xml:space="preserve"> </w:t>
      </w:r>
      <w:r w:rsidR="00F82155" w:rsidRPr="00C6310B">
        <w:rPr>
          <w:rFonts w:eastAsia="Calibri"/>
          <w:i/>
          <w:iCs/>
          <w:sz w:val="23"/>
          <w:szCs w:val="23"/>
        </w:rPr>
        <w:t>do Wniosku o powierzenie grantu informujące o stanie i sytuacji Wnioskującego w ramach projektu „Granty  na kapitał obrotowy dla mikro i małych przedsiębiorstw w branży gastronomicznej oraz fitness w związku z wystąpieniem stanu epidemii COVID-19”</w:t>
      </w:r>
    </w:p>
    <w:p w14:paraId="7C913B3D" w14:textId="02D9D869" w:rsidR="00B140A9" w:rsidRDefault="00B140A9" w:rsidP="00B140A9">
      <w:pPr>
        <w:spacing w:line="276" w:lineRule="auto"/>
        <w:jc w:val="both"/>
        <w:rPr>
          <w:rFonts w:eastAsia="Calibri"/>
          <w:b/>
          <w:bCs/>
          <w:sz w:val="23"/>
          <w:szCs w:val="23"/>
        </w:rPr>
      </w:pPr>
    </w:p>
    <w:p w14:paraId="7A4FE5D2" w14:textId="4903175E" w:rsidR="00F82155" w:rsidRPr="005E1C22" w:rsidRDefault="00F82155" w:rsidP="00F82155">
      <w:pPr>
        <w:spacing w:line="276" w:lineRule="auto"/>
        <w:ind w:left="1134" w:hanging="1134"/>
        <w:jc w:val="both"/>
        <w:rPr>
          <w:rFonts w:eastAsia="Calibri"/>
          <w:b/>
          <w:sz w:val="23"/>
          <w:szCs w:val="23"/>
        </w:rPr>
      </w:pPr>
      <w:r w:rsidRPr="005E1C22">
        <w:rPr>
          <w:rFonts w:eastAsia="Calibri"/>
          <w:b/>
          <w:sz w:val="23"/>
          <w:szCs w:val="23"/>
        </w:rPr>
        <w:t xml:space="preserve">I. INFORMACJA O STANIE PRZEDSIĘBIORSTWA </w:t>
      </w:r>
    </w:p>
    <w:p w14:paraId="6CD756BA" w14:textId="436E022B" w:rsidR="00F82155" w:rsidRPr="00F24498" w:rsidRDefault="00F82155" w:rsidP="005E1C22">
      <w:pPr>
        <w:spacing w:line="276" w:lineRule="auto"/>
        <w:ind w:left="1134"/>
        <w:jc w:val="both"/>
        <w:rPr>
          <w:color w:val="000000" w:themeColor="text1"/>
          <w:sz w:val="23"/>
          <w:szCs w:val="23"/>
        </w:rPr>
      </w:pPr>
      <w:r w:rsidRPr="00F24498">
        <w:rPr>
          <w:color w:val="000000" w:themeColor="text1"/>
          <w:sz w:val="23"/>
          <w:szCs w:val="23"/>
        </w:rPr>
        <w:t>Dofinansowanie w ramach naboru może otrzymać wyłącznie przedsiębiorca, który spełnia  jedną z dwóch pierwszych przesłanek (pierwszą lub drugą) wskazaną w tej części Wniosku o powierzenie grantu oraz łącznie trzecią i czwartą przesłankę, tj.:</w:t>
      </w:r>
    </w:p>
    <w:p w14:paraId="1C27203F" w14:textId="77777777" w:rsidR="00F82155" w:rsidRPr="00F24498" w:rsidRDefault="00F82155" w:rsidP="005E1C22">
      <w:pPr>
        <w:pStyle w:val="Akapitzlist"/>
        <w:numPr>
          <w:ilvl w:val="0"/>
          <w:numId w:val="23"/>
        </w:numPr>
        <w:spacing w:line="276" w:lineRule="auto"/>
        <w:ind w:left="1560"/>
        <w:jc w:val="both"/>
        <w:rPr>
          <w:color w:val="000000" w:themeColor="text1"/>
          <w:sz w:val="23"/>
          <w:szCs w:val="23"/>
        </w:rPr>
      </w:pPr>
      <w:r w:rsidRPr="00F24498">
        <w:rPr>
          <w:color w:val="000000" w:themeColor="text1"/>
          <w:sz w:val="23"/>
          <w:szCs w:val="23"/>
        </w:rPr>
        <w:t>Nie znajdował się w trudnej sytuacji 31 grudnia 2019 r. w rozumieniu art. 2 pkt 18 rozporządzenia nr 651/2014; lub</w:t>
      </w:r>
    </w:p>
    <w:p w14:paraId="240CE256" w14:textId="77777777" w:rsidR="00F82155" w:rsidRPr="00F24498" w:rsidRDefault="00F82155" w:rsidP="005E1C22">
      <w:pPr>
        <w:pStyle w:val="Akapitzlist"/>
        <w:numPr>
          <w:ilvl w:val="0"/>
          <w:numId w:val="23"/>
        </w:numPr>
        <w:spacing w:line="276" w:lineRule="auto"/>
        <w:ind w:left="1560"/>
        <w:jc w:val="both"/>
        <w:rPr>
          <w:color w:val="000000" w:themeColor="text1"/>
          <w:sz w:val="23"/>
          <w:szCs w:val="23"/>
        </w:rPr>
      </w:pPr>
      <w:r w:rsidRPr="00F24498">
        <w:rPr>
          <w:color w:val="000000" w:themeColor="text1"/>
          <w:sz w:val="23"/>
          <w:szCs w:val="23"/>
        </w:rPr>
        <w:t>Nie znajdował się w trudnej sytuacji 31 grudnia 2019 r. w rozumieniu art. 2 pkt 18 rozporządzenia nr 651/2014, ale po tym dniu znalazł się w trudnej sytuacji z powodu wystąpienia pandemii COVID-19;</w:t>
      </w:r>
    </w:p>
    <w:p w14:paraId="1D53C1BB" w14:textId="77777777" w:rsidR="00F82155" w:rsidRPr="00F24498" w:rsidRDefault="00F82155" w:rsidP="005E1C22">
      <w:pPr>
        <w:pStyle w:val="Akapitzlist"/>
        <w:numPr>
          <w:ilvl w:val="0"/>
          <w:numId w:val="23"/>
        </w:numPr>
        <w:spacing w:line="276" w:lineRule="auto"/>
        <w:ind w:left="1560"/>
        <w:jc w:val="both"/>
        <w:rPr>
          <w:color w:val="000000" w:themeColor="text1"/>
          <w:sz w:val="23"/>
          <w:szCs w:val="23"/>
        </w:rPr>
      </w:pPr>
      <w:r w:rsidRPr="00F24498">
        <w:rPr>
          <w:color w:val="000000" w:themeColor="text1"/>
          <w:sz w:val="23"/>
          <w:szCs w:val="23"/>
        </w:rPr>
        <w:t>Znalazł się w sytuacji nagłego nied</w:t>
      </w:r>
      <w:bookmarkStart w:id="1" w:name="_GoBack"/>
      <w:bookmarkEnd w:id="1"/>
      <w:r w:rsidRPr="00F24498">
        <w:rPr>
          <w:color w:val="000000" w:themeColor="text1"/>
          <w:sz w:val="23"/>
          <w:szCs w:val="23"/>
        </w:rPr>
        <w:t>oboru lub braku płynności finansowej w związku wystąpieniem pandemii COVID-19;</w:t>
      </w:r>
    </w:p>
    <w:p w14:paraId="313BD729" w14:textId="77777777" w:rsidR="00F82155" w:rsidRPr="00F24498" w:rsidRDefault="00F82155" w:rsidP="005E1C22">
      <w:pPr>
        <w:pStyle w:val="Akapitzlist"/>
        <w:numPr>
          <w:ilvl w:val="0"/>
          <w:numId w:val="23"/>
        </w:numPr>
        <w:spacing w:line="276" w:lineRule="auto"/>
        <w:ind w:left="1560"/>
        <w:jc w:val="both"/>
        <w:rPr>
          <w:color w:val="000000" w:themeColor="text1"/>
          <w:sz w:val="23"/>
          <w:szCs w:val="23"/>
        </w:rPr>
      </w:pPr>
      <w:r w:rsidRPr="00F24498">
        <w:rPr>
          <w:color w:val="000000" w:themeColor="text1"/>
          <w:sz w:val="23"/>
          <w:szCs w:val="23"/>
        </w:rPr>
        <w:t>Prowadził działalność gospodarczą na dzień 31 grudnia 2019 r.</w:t>
      </w:r>
    </w:p>
    <w:p w14:paraId="5FBA0A86" w14:textId="77777777" w:rsidR="00F82155" w:rsidRPr="00E6457B" w:rsidRDefault="00F82155" w:rsidP="005E1C22">
      <w:pPr>
        <w:spacing w:before="120" w:line="276" w:lineRule="auto"/>
        <w:ind w:left="1134"/>
        <w:jc w:val="both"/>
        <w:rPr>
          <w:sz w:val="23"/>
          <w:szCs w:val="23"/>
        </w:rPr>
      </w:pPr>
      <w:r w:rsidRPr="00E6457B">
        <w:rPr>
          <w:sz w:val="23"/>
          <w:szCs w:val="23"/>
        </w:rPr>
        <w:t>Aby sprawdzić, czy przedsiębiorstwo nie było w trudnej sytuacji ekonomicznej, należy dokonać analizy danych finansowych wg stanu na koniec 2019 r.:</w:t>
      </w:r>
    </w:p>
    <w:p w14:paraId="7F328D38" w14:textId="50AE4767" w:rsidR="00F82155" w:rsidRPr="00E6457B" w:rsidRDefault="00F82155" w:rsidP="005E1C22">
      <w:pPr>
        <w:pStyle w:val="Akapitzlist"/>
        <w:numPr>
          <w:ilvl w:val="0"/>
          <w:numId w:val="22"/>
        </w:numPr>
        <w:spacing w:line="276" w:lineRule="auto"/>
        <w:ind w:left="1560"/>
        <w:jc w:val="both"/>
        <w:rPr>
          <w:sz w:val="23"/>
          <w:szCs w:val="23"/>
        </w:rPr>
      </w:pPr>
      <w:r w:rsidRPr="00E6457B">
        <w:rPr>
          <w:sz w:val="23"/>
          <w:szCs w:val="23"/>
        </w:rPr>
        <w:t xml:space="preserve">Jeśli </w:t>
      </w:r>
      <w:r w:rsidR="00B96F93">
        <w:rPr>
          <w:sz w:val="23"/>
          <w:szCs w:val="23"/>
        </w:rPr>
        <w:t xml:space="preserve">przedsiębiorstwo </w:t>
      </w:r>
      <w:r w:rsidRPr="00E6457B">
        <w:rPr>
          <w:sz w:val="23"/>
          <w:szCs w:val="23"/>
        </w:rPr>
        <w:t xml:space="preserve"> istnieje od ponad trzech lat, jej </w:t>
      </w:r>
      <w:r w:rsidR="00B96F93" w:rsidRPr="00E6457B">
        <w:rPr>
          <w:sz w:val="23"/>
          <w:szCs w:val="23"/>
        </w:rPr>
        <w:t>skumulowane</w:t>
      </w:r>
      <w:r w:rsidRPr="00E6457B">
        <w:rPr>
          <w:sz w:val="23"/>
          <w:szCs w:val="23"/>
        </w:rPr>
        <w:t xml:space="preserve"> straty (jeśli występują) nie mogą przekraczać połowy kapitałów. W tym celu należy zsumować kapitał podstawowy, własny, zapasowy, kapitał z aktualizacji wyceny, pozostałe kapitały rezerwowe (w zależności od tego, jakie z tych wielkości są ujęte w księgach </w:t>
      </w:r>
      <w:r w:rsidR="00B96F93">
        <w:rPr>
          <w:sz w:val="23"/>
          <w:szCs w:val="23"/>
        </w:rPr>
        <w:t xml:space="preserve">przedsiębiorstwa </w:t>
      </w:r>
      <w:r w:rsidRPr="00E6457B">
        <w:rPr>
          <w:sz w:val="23"/>
          <w:szCs w:val="23"/>
        </w:rPr>
        <w:t>) i odnieść do sumy strat z lat ubiegłych i z 2019 r.;</w:t>
      </w:r>
    </w:p>
    <w:p w14:paraId="516095AE" w14:textId="55CA9628" w:rsidR="00F82155" w:rsidRPr="00E6457B" w:rsidRDefault="00F82155" w:rsidP="005E1C22">
      <w:pPr>
        <w:pStyle w:val="Akapitzlist"/>
        <w:numPr>
          <w:ilvl w:val="0"/>
          <w:numId w:val="22"/>
        </w:numPr>
        <w:spacing w:line="276" w:lineRule="auto"/>
        <w:ind w:left="1560"/>
        <w:jc w:val="both"/>
        <w:rPr>
          <w:sz w:val="23"/>
          <w:szCs w:val="23"/>
        </w:rPr>
      </w:pPr>
      <w:r w:rsidRPr="00E6457B">
        <w:rPr>
          <w:sz w:val="23"/>
          <w:szCs w:val="23"/>
        </w:rPr>
        <w:t>Przedsiębiorstwo na koniec 2019 r. nie mogło podlegać zbiorowemu postępowaniu w związku z niewypłacalnością, postępowaniu likwidacyjnemu, upadłościowemu lub rozwiązaniu / wykreśleniu z rejestrów;</w:t>
      </w:r>
    </w:p>
    <w:p w14:paraId="015B0344" w14:textId="7D9F789D" w:rsidR="00F82155" w:rsidRPr="00E6457B" w:rsidRDefault="00F82155" w:rsidP="005E1C22">
      <w:pPr>
        <w:pStyle w:val="Akapitzlist"/>
        <w:numPr>
          <w:ilvl w:val="0"/>
          <w:numId w:val="22"/>
        </w:numPr>
        <w:spacing w:line="276" w:lineRule="auto"/>
        <w:ind w:left="1560"/>
        <w:jc w:val="both"/>
        <w:rPr>
          <w:sz w:val="23"/>
          <w:szCs w:val="23"/>
        </w:rPr>
      </w:pPr>
      <w:r w:rsidRPr="00E6457B">
        <w:rPr>
          <w:sz w:val="23"/>
          <w:szCs w:val="23"/>
        </w:rPr>
        <w:lastRenderedPageBreak/>
        <w:t>Przedsiębiorstwo otrzymało pomoc na ratowanie i na koniec 2019 r. nie spłaciło pożyczki lub nie zakończyło umowy o gwarancję lub otrzymało pomoc na restrukturyzację i na 31.12.2019 r. nadal podlegało planowi restrukturyzacyjnemu;</w:t>
      </w:r>
    </w:p>
    <w:p w14:paraId="1B98ED05" w14:textId="48F61AC7" w:rsidR="00F82155" w:rsidRPr="00E6457B" w:rsidRDefault="00F82155" w:rsidP="005E1C22">
      <w:pPr>
        <w:pStyle w:val="Akapitzlist"/>
        <w:numPr>
          <w:ilvl w:val="0"/>
          <w:numId w:val="22"/>
        </w:numPr>
        <w:spacing w:line="276" w:lineRule="auto"/>
        <w:ind w:left="1560"/>
        <w:jc w:val="both"/>
        <w:rPr>
          <w:sz w:val="23"/>
          <w:szCs w:val="23"/>
        </w:rPr>
      </w:pPr>
      <w:r w:rsidRPr="00E6457B">
        <w:rPr>
          <w:sz w:val="23"/>
          <w:szCs w:val="23"/>
        </w:rPr>
        <w:t xml:space="preserve">Wartość zobowiązań pieniężnych </w:t>
      </w:r>
      <w:r w:rsidR="00B96F93">
        <w:rPr>
          <w:sz w:val="23"/>
          <w:szCs w:val="23"/>
        </w:rPr>
        <w:t>przedsiębiorstwa</w:t>
      </w:r>
      <w:r w:rsidR="00B96F93" w:rsidRPr="00E6457B">
        <w:rPr>
          <w:sz w:val="23"/>
          <w:szCs w:val="23"/>
        </w:rPr>
        <w:t xml:space="preserve"> </w:t>
      </w:r>
      <w:r w:rsidRPr="00E6457B">
        <w:rPr>
          <w:sz w:val="23"/>
          <w:szCs w:val="23"/>
        </w:rPr>
        <w:t>nie przekraczała wartości jej majątku przez okres dłuższy niż 24 miesiące.</w:t>
      </w:r>
    </w:p>
    <w:p w14:paraId="54C99DD3" w14:textId="4D4A97AF" w:rsidR="00F82155" w:rsidRPr="00E6457B" w:rsidRDefault="00F82155" w:rsidP="005E1C22">
      <w:pPr>
        <w:spacing w:before="120" w:line="276" w:lineRule="auto"/>
        <w:ind w:left="1134"/>
        <w:jc w:val="both"/>
        <w:rPr>
          <w:sz w:val="23"/>
          <w:szCs w:val="23"/>
        </w:rPr>
      </w:pPr>
      <w:r w:rsidRPr="00E6457B">
        <w:rPr>
          <w:sz w:val="23"/>
          <w:szCs w:val="23"/>
        </w:rPr>
        <w:t>Szczegółowe zasady określające kryteria przedsiębiorstwa w trudnej sytuacji znajdują się w art. 2 pkt 18 rozporządzenia KE nr 651/2014.</w:t>
      </w:r>
    </w:p>
    <w:p w14:paraId="55B89828" w14:textId="7EBFBCCA" w:rsidR="00F82155" w:rsidRPr="00F82155" w:rsidRDefault="00F82155" w:rsidP="00C2327E">
      <w:pPr>
        <w:spacing w:line="276" w:lineRule="auto"/>
        <w:ind w:left="1134"/>
        <w:jc w:val="both"/>
        <w:rPr>
          <w:sz w:val="23"/>
          <w:szCs w:val="23"/>
        </w:rPr>
      </w:pPr>
      <w:r w:rsidRPr="00E6457B">
        <w:rPr>
          <w:sz w:val="23"/>
          <w:szCs w:val="23"/>
        </w:rPr>
        <w:t xml:space="preserve">W przypadku, gdy projekt zostanie wybrany do dofinansowania, na etapie zawierania Umowy o powierzenie grantu </w:t>
      </w:r>
      <w:r>
        <w:rPr>
          <w:sz w:val="23"/>
          <w:szCs w:val="23"/>
        </w:rPr>
        <w:t>i/</w:t>
      </w:r>
      <w:r w:rsidRPr="00E6457B">
        <w:rPr>
          <w:sz w:val="23"/>
          <w:szCs w:val="23"/>
        </w:rPr>
        <w:t>lub podczas kontroli Wnioskodawca może zostać zobowiązany do złożenia niezbędnych dokumentów w celu potwierdzenia danych zawartych we Wniosku o powierzenie grantu dotyczących jego sytuacji ekonomicznej.</w:t>
      </w:r>
    </w:p>
    <w:p w14:paraId="496A2E4D" w14:textId="1FB9B177" w:rsidR="00F82155" w:rsidRPr="005E1C22" w:rsidRDefault="00F82155" w:rsidP="00C2327E">
      <w:pPr>
        <w:pStyle w:val="Akapitzlist"/>
        <w:spacing w:line="276" w:lineRule="auto"/>
        <w:ind w:left="1134"/>
        <w:jc w:val="both"/>
        <w:rPr>
          <w:sz w:val="23"/>
          <w:szCs w:val="23"/>
        </w:rPr>
      </w:pPr>
      <w:r w:rsidRPr="00F82155">
        <w:rPr>
          <w:rFonts w:eastAsia="Calibri"/>
          <w:sz w:val="23"/>
          <w:szCs w:val="23"/>
        </w:rPr>
        <w:t>W sytuacji gdy w wierszu „Wnioskodawca nie znajdował się w trudnej sytuacji 31 grudnia 2019 r. w rozumieniu art. 2 pkt 18 rozporządzenia nr 651/2014, ale po tym dniu znalazł się w trudnej sytuacji z powodu wystąpienia pandemii COVID-19” Wnioskodawca zaznaczy odpowiedź „TAK”</w:t>
      </w:r>
      <w:r w:rsidR="00B54DB2">
        <w:rPr>
          <w:rFonts w:eastAsia="Calibri"/>
          <w:sz w:val="23"/>
          <w:szCs w:val="23"/>
        </w:rPr>
        <w:t>, w wyznaczonym polu należy syntetycznie</w:t>
      </w:r>
      <w:r w:rsidRPr="00F82155">
        <w:rPr>
          <w:rFonts w:eastAsia="Calibri"/>
          <w:sz w:val="23"/>
          <w:szCs w:val="23"/>
        </w:rPr>
        <w:t xml:space="preserve"> opisać, w jaki sposób wystąpienie pandemii COVID-19 wpłynęło na znalezienie się Wnioskodawcy w trudnej sytuacji</w:t>
      </w:r>
      <w:r w:rsidR="005D4344">
        <w:rPr>
          <w:rFonts w:eastAsia="Calibri"/>
          <w:sz w:val="23"/>
          <w:szCs w:val="23"/>
        </w:rPr>
        <w:t xml:space="preserve"> (np. </w:t>
      </w:r>
      <w:r w:rsidR="005D4344" w:rsidRPr="00E6457B">
        <w:rPr>
          <w:sz w:val="23"/>
          <w:szCs w:val="23"/>
        </w:rPr>
        <w:t>spadek liczby klientów, a tym samym znaczący spadek przychodów, obrotów</w:t>
      </w:r>
      <w:r w:rsidR="005D4344">
        <w:rPr>
          <w:sz w:val="23"/>
          <w:szCs w:val="23"/>
        </w:rPr>
        <w:t xml:space="preserve">; </w:t>
      </w:r>
      <w:r w:rsidR="005D4344" w:rsidRPr="005E1C22">
        <w:rPr>
          <w:sz w:val="23"/>
          <w:szCs w:val="23"/>
        </w:rPr>
        <w:t>wprowadzenie restrykcji i/lub zakazu prowadzenia działalności związanych z branżą gastronomiczną, rozrywkową, funkcjonowaniem galerii handlowych itp.</w:t>
      </w:r>
      <w:r w:rsidR="005D4344">
        <w:rPr>
          <w:sz w:val="23"/>
          <w:szCs w:val="23"/>
        </w:rPr>
        <w:t xml:space="preserve">; </w:t>
      </w:r>
      <w:r w:rsidR="005D4344" w:rsidRPr="005E1C22">
        <w:rPr>
          <w:sz w:val="23"/>
          <w:szCs w:val="23"/>
        </w:rPr>
        <w:t>przerwane łańcuchy dostaw</w:t>
      </w:r>
      <w:r w:rsidR="005D4344">
        <w:rPr>
          <w:sz w:val="23"/>
          <w:szCs w:val="23"/>
        </w:rPr>
        <w:t xml:space="preserve">; </w:t>
      </w:r>
      <w:r w:rsidR="005D4344" w:rsidRPr="00E6457B">
        <w:rPr>
          <w:sz w:val="23"/>
          <w:szCs w:val="23"/>
        </w:rPr>
        <w:t>inne, jakie?</w:t>
      </w:r>
      <w:r w:rsidR="005D4344">
        <w:rPr>
          <w:sz w:val="23"/>
          <w:szCs w:val="23"/>
        </w:rPr>
        <w:t>)</w:t>
      </w:r>
      <w:r w:rsidRPr="00F82155">
        <w:rPr>
          <w:rFonts w:eastAsia="Calibri"/>
          <w:sz w:val="23"/>
          <w:szCs w:val="23"/>
        </w:rPr>
        <w:t>.</w:t>
      </w:r>
    </w:p>
    <w:p w14:paraId="6B89D82E" w14:textId="22375A38" w:rsidR="00F82155" w:rsidRPr="00F82155" w:rsidRDefault="00F82155" w:rsidP="00B140A9">
      <w:pPr>
        <w:spacing w:line="276" w:lineRule="auto"/>
        <w:jc w:val="both"/>
        <w:rPr>
          <w:rFonts w:eastAsia="Calibri"/>
          <w:sz w:val="23"/>
          <w:szCs w:val="23"/>
        </w:rPr>
      </w:pPr>
    </w:p>
    <w:p w14:paraId="408CD369" w14:textId="45AC033B" w:rsidR="00F82155" w:rsidRPr="00B54DB2" w:rsidRDefault="00B54DB2" w:rsidP="00B140A9">
      <w:pPr>
        <w:spacing w:line="276" w:lineRule="auto"/>
        <w:jc w:val="both"/>
        <w:rPr>
          <w:rFonts w:eastAsia="Calibri"/>
          <w:sz w:val="23"/>
          <w:szCs w:val="23"/>
        </w:rPr>
      </w:pPr>
      <w:r w:rsidRPr="00B54DB2">
        <w:rPr>
          <w:rFonts w:eastAsia="Calibri"/>
          <w:sz w:val="23"/>
          <w:szCs w:val="23"/>
        </w:rPr>
        <w:t>II. MIEJSCE REALIZACJI PROJEKTU</w:t>
      </w:r>
    </w:p>
    <w:p w14:paraId="7304D7DB" w14:textId="73181B0D" w:rsidR="00B54DB2" w:rsidRDefault="00B54DB2" w:rsidP="00FC2EE2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Tabela</w:t>
      </w:r>
      <w:r w:rsidRPr="00B54DB2">
        <w:rPr>
          <w:rFonts w:eastAsia="Calibri"/>
          <w:sz w:val="23"/>
          <w:szCs w:val="23"/>
        </w:rPr>
        <w:t xml:space="preserve"> wypełni</w:t>
      </w:r>
      <w:r>
        <w:rPr>
          <w:rFonts w:eastAsia="Calibri"/>
          <w:sz w:val="23"/>
          <w:szCs w:val="23"/>
        </w:rPr>
        <w:t>ana</w:t>
      </w:r>
      <w:r w:rsidRPr="00B54DB2">
        <w:rPr>
          <w:rFonts w:eastAsia="Calibri"/>
          <w:sz w:val="23"/>
          <w:szCs w:val="23"/>
        </w:rPr>
        <w:t xml:space="preserve"> wyłącznie w sytuacji, gdy miejsce realizacji projektu jest inne od wskazanego we Wniosku o powierzenie grantu w ramach projektu „Granty  na kapitał obrotowy dla mikro i małych przedsiębiorstw w branży gastronomicznej oraz fitness w związku z wystąpieniem stanu epidemii COVID-19”</w:t>
      </w:r>
      <w:r>
        <w:rPr>
          <w:rFonts w:eastAsia="Calibri"/>
          <w:sz w:val="23"/>
          <w:szCs w:val="23"/>
        </w:rPr>
        <w:t xml:space="preserve">. </w:t>
      </w:r>
      <w:r w:rsidR="003C353D">
        <w:rPr>
          <w:rFonts w:eastAsia="Calibri"/>
          <w:sz w:val="23"/>
          <w:szCs w:val="23"/>
        </w:rPr>
        <w:t xml:space="preserve">Za </w:t>
      </w:r>
      <w:r>
        <w:rPr>
          <w:rFonts w:eastAsia="Calibri"/>
          <w:sz w:val="23"/>
          <w:szCs w:val="23"/>
        </w:rPr>
        <w:t>faktyczne miejsce realizacji projektu</w:t>
      </w:r>
      <w:r w:rsidR="003C353D">
        <w:rPr>
          <w:rFonts w:eastAsia="Calibri"/>
          <w:sz w:val="23"/>
          <w:szCs w:val="23"/>
        </w:rPr>
        <w:t xml:space="preserve"> należy uznać miejsce udokumentowane we wniosku za pomocą załączonych fotografii</w:t>
      </w:r>
      <w:r>
        <w:rPr>
          <w:rFonts w:eastAsia="Calibri"/>
          <w:sz w:val="23"/>
          <w:szCs w:val="23"/>
        </w:rPr>
        <w:t xml:space="preserve">. W sytuacji realizacji projektu w wielu lokalizacjach, należy </w:t>
      </w:r>
      <w:r w:rsidR="003C353D">
        <w:rPr>
          <w:rFonts w:eastAsia="Calibri"/>
          <w:sz w:val="23"/>
          <w:szCs w:val="23"/>
        </w:rPr>
        <w:t xml:space="preserve">wskazać </w:t>
      </w:r>
      <w:r>
        <w:rPr>
          <w:rFonts w:eastAsia="Calibri"/>
          <w:sz w:val="23"/>
          <w:szCs w:val="23"/>
        </w:rPr>
        <w:t xml:space="preserve">lokalizację generującą w ocenie Wnioskodawcy największą skalę obrotu gospodarczego w miesiącu wrzesień 2020. </w:t>
      </w:r>
    </w:p>
    <w:p w14:paraId="52758EFD" w14:textId="0945ADF8" w:rsidR="00B54DB2" w:rsidRDefault="00B54DB2" w:rsidP="00B140A9">
      <w:pPr>
        <w:spacing w:line="276" w:lineRule="auto"/>
        <w:jc w:val="both"/>
        <w:rPr>
          <w:rFonts w:eastAsia="Calibri"/>
          <w:sz w:val="23"/>
          <w:szCs w:val="23"/>
        </w:rPr>
      </w:pPr>
    </w:p>
    <w:p w14:paraId="40E4C2D4" w14:textId="77777777" w:rsidR="00B54DB2" w:rsidRPr="00B54DB2" w:rsidRDefault="00B54DB2" w:rsidP="00B54DB2">
      <w:pPr>
        <w:spacing w:line="276" w:lineRule="auto"/>
        <w:jc w:val="both"/>
        <w:rPr>
          <w:rFonts w:eastAsia="Calibri"/>
          <w:sz w:val="23"/>
          <w:szCs w:val="23"/>
        </w:rPr>
      </w:pPr>
      <w:r w:rsidRPr="00B54DB2">
        <w:rPr>
          <w:rFonts w:eastAsia="Calibri"/>
          <w:sz w:val="23"/>
          <w:szCs w:val="23"/>
        </w:rPr>
        <w:t>III. ADRES KORESPONDENCYJNY WNIOSKODAWCY</w:t>
      </w:r>
    </w:p>
    <w:p w14:paraId="512FB033" w14:textId="7BD1F1F0" w:rsidR="00B54DB2" w:rsidRDefault="00B54DB2" w:rsidP="00FC2EE2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Tabela</w:t>
      </w:r>
      <w:r w:rsidRPr="00B54DB2">
        <w:rPr>
          <w:rFonts w:eastAsia="Calibri"/>
          <w:sz w:val="23"/>
          <w:szCs w:val="23"/>
        </w:rPr>
        <w:t xml:space="preserve"> wypełni</w:t>
      </w:r>
      <w:r>
        <w:rPr>
          <w:rFonts w:eastAsia="Calibri"/>
          <w:sz w:val="23"/>
          <w:szCs w:val="23"/>
        </w:rPr>
        <w:t>ana</w:t>
      </w:r>
      <w:r w:rsidRPr="00B54DB2">
        <w:rPr>
          <w:rFonts w:eastAsia="Calibri"/>
          <w:sz w:val="23"/>
          <w:szCs w:val="23"/>
        </w:rPr>
        <w:t xml:space="preserve"> wyłącznie w sytuacji, gdy adres korespondencyjny Wnioskodawcy jest inny od wskazanego we Wniosku o powierzenie grantu w ramach projektu „Granty  na kapitał obrotowy dla mikro i małych przedsiębiorstw w branży gastronomicznej oraz fitness w związku z wystąpieniem stanu epidemii COVID-19”</w:t>
      </w:r>
      <w:r>
        <w:rPr>
          <w:rFonts w:eastAsia="Calibri"/>
          <w:sz w:val="23"/>
          <w:szCs w:val="23"/>
        </w:rPr>
        <w:t>.</w:t>
      </w:r>
    </w:p>
    <w:p w14:paraId="403B8FDB" w14:textId="77777777" w:rsidR="00B54DB2" w:rsidRDefault="00B54DB2" w:rsidP="00B54DB2">
      <w:pPr>
        <w:spacing w:line="276" w:lineRule="auto"/>
        <w:jc w:val="both"/>
        <w:rPr>
          <w:rFonts w:eastAsia="Calibri"/>
          <w:sz w:val="23"/>
          <w:szCs w:val="23"/>
        </w:rPr>
      </w:pPr>
    </w:p>
    <w:p w14:paraId="29246B0D" w14:textId="77777777" w:rsidR="00B54DB2" w:rsidRPr="00B54DB2" w:rsidRDefault="00B54DB2" w:rsidP="00B54DB2">
      <w:pPr>
        <w:spacing w:line="276" w:lineRule="auto"/>
        <w:jc w:val="both"/>
        <w:rPr>
          <w:rFonts w:eastAsia="Calibri"/>
          <w:sz w:val="23"/>
          <w:szCs w:val="23"/>
        </w:rPr>
      </w:pPr>
      <w:r w:rsidRPr="00B54DB2">
        <w:rPr>
          <w:rFonts w:eastAsia="Calibri"/>
          <w:sz w:val="23"/>
          <w:szCs w:val="23"/>
        </w:rPr>
        <w:t>IV. INFORMACJE O WSPÓLNIKU</w:t>
      </w:r>
    </w:p>
    <w:p w14:paraId="03804074" w14:textId="2D4D73A8" w:rsidR="00B54DB2" w:rsidRDefault="00B54DB2" w:rsidP="00FC2EE2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Tabela</w:t>
      </w:r>
      <w:r w:rsidRPr="00B54DB2">
        <w:rPr>
          <w:rFonts w:eastAsia="Calibri"/>
          <w:sz w:val="23"/>
          <w:szCs w:val="23"/>
        </w:rPr>
        <w:t xml:space="preserve"> wypełni</w:t>
      </w:r>
      <w:r>
        <w:rPr>
          <w:rFonts w:eastAsia="Calibri"/>
          <w:sz w:val="23"/>
          <w:szCs w:val="23"/>
        </w:rPr>
        <w:t>ana</w:t>
      </w:r>
      <w:r w:rsidRPr="00B54DB2">
        <w:rPr>
          <w:rFonts w:eastAsia="Calibri"/>
          <w:sz w:val="23"/>
          <w:szCs w:val="23"/>
        </w:rPr>
        <w:t xml:space="preserve"> wyłącznie w sytuacji, gdy Wnioskodawca posiada Wspólnika</w:t>
      </w:r>
      <w:r w:rsidR="00DC61F9">
        <w:rPr>
          <w:rFonts w:eastAsia="Calibri"/>
          <w:sz w:val="23"/>
          <w:szCs w:val="23"/>
        </w:rPr>
        <w:t>/ów</w:t>
      </w:r>
      <w:r>
        <w:rPr>
          <w:rFonts w:eastAsia="Calibri"/>
          <w:sz w:val="23"/>
          <w:szCs w:val="23"/>
        </w:rPr>
        <w:t xml:space="preserve">. Sposób podania danych o Wspólniku analogiczny do podania danych Wnioskodawcy w arkuszu </w:t>
      </w:r>
      <w:r w:rsidRPr="00B54DB2">
        <w:rPr>
          <w:rFonts w:eastAsia="Calibri"/>
          <w:sz w:val="23"/>
          <w:szCs w:val="23"/>
        </w:rPr>
        <w:t>Wniosku o powierzenie grantu</w:t>
      </w:r>
      <w:r>
        <w:rPr>
          <w:rFonts w:eastAsia="Calibri"/>
          <w:sz w:val="23"/>
          <w:szCs w:val="23"/>
        </w:rPr>
        <w:t>. W przypadku konieczności określenia kolejnych Wspólników, służą do tego kolejne tabele.</w:t>
      </w:r>
    </w:p>
    <w:p w14:paraId="7D9E4093" w14:textId="2EA91423" w:rsidR="00B54DB2" w:rsidRDefault="00B54DB2" w:rsidP="00B54DB2">
      <w:pPr>
        <w:spacing w:line="276" w:lineRule="auto"/>
        <w:jc w:val="both"/>
        <w:rPr>
          <w:rFonts w:eastAsia="Calibri"/>
          <w:sz w:val="23"/>
          <w:szCs w:val="23"/>
        </w:rPr>
      </w:pPr>
    </w:p>
    <w:p w14:paraId="27763DFC" w14:textId="3221C2B2" w:rsidR="00B54DB2" w:rsidRDefault="00B54DB2" w:rsidP="00B54DB2">
      <w:pPr>
        <w:spacing w:line="276" w:lineRule="auto"/>
        <w:jc w:val="both"/>
        <w:rPr>
          <w:rFonts w:eastAsia="Calibri"/>
          <w:sz w:val="23"/>
          <w:szCs w:val="23"/>
        </w:rPr>
      </w:pPr>
      <w:r w:rsidRPr="00B54DB2">
        <w:rPr>
          <w:rFonts w:eastAsia="Calibri"/>
          <w:sz w:val="23"/>
          <w:szCs w:val="23"/>
        </w:rPr>
        <w:t>V. INFORMACJE O ZAMIARZE UTRZYMANI</w:t>
      </w:r>
      <w:r w:rsidR="00231E91">
        <w:rPr>
          <w:rFonts w:eastAsia="Calibri"/>
          <w:sz w:val="23"/>
          <w:szCs w:val="23"/>
        </w:rPr>
        <w:t>A</w:t>
      </w:r>
      <w:r w:rsidRPr="00B54DB2">
        <w:rPr>
          <w:rFonts w:eastAsia="Calibri"/>
          <w:sz w:val="23"/>
          <w:szCs w:val="23"/>
        </w:rPr>
        <w:t xml:space="preserve"> PRZEZ WNIOSKODAWCĘ ZATRUDNIENIA POPRZEZ </w:t>
      </w:r>
      <w:r w:rsidR="00231E91">
        <w:rPr>
          <w:rFonts w:eastAsia="Calibri"/>
          <w:sz w:val="23"/>
          <w:szCs w:val="23"/>
        </w:rPr>
        <w:t>ZAWARTE/</w:t>
      </w:r>
      <w:r w:rsidRPr="00B54DB2">
        <w:rPr>
          <w:rFonts w:eastAsia="Calibri"/>
          <w:sz w:val="23"/>
          <w:szCs w:val="23"/>
        </w:rPr>
        <w:t>ZAWARCIE UMOWY CYWILNOPRAWNEJ Z OSOBAMI PROWADZĄCYMI WŁASNĄ, JEDNOOSOBOWĄ DZIAŁALNOŚĆ GOSPODARCZĄ</w:t>
      </w:r>
    </w:p>
    <w:p w14:paraId="55860CF4" w14:textId="5314C6FC" w:rsidR="009B482A" w:rsidRDefault="00B54DB2" w:rsidP="00FC2EE2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Tabela</w:t>
      </w:r>
      <w:r w:rsidRPr="00B54DB2">
        <w:rPr>
          <w:rFonts w:eastAsia="Calibri"/>
          <w:sz w:val="23"/>
          <w:szCs w:val="23"/>
        </w:rPr>
        <w:t xml:space="preserve"> wypełni</w:t>
      </w:r>
      <w:r>
        <w:rPr>
          <w:rFonts w:eastAsia="Calibri"/>
          <w:sz w:val="23"/>
          <w:szCs w:val="23"/>
        </w:rPr>
        <w:t>ana</w:t>
      </w:r>
      <w:r w:rsidRPr="00B54DB2">
        <w:rPr>
          <w:rFonts w:eastAsia="Calibri"/>
          <w:sz w:val="23"/>
          <w:szCs w:val="23"/>
        </w:rPr>
        <w:t xml:space="preserve"> wyłącznie w sytuacji, gdy Wnioskodawca zamierza zrealizować warunek utrzymania </w:t>
      </w:r>
      <w:r w:rsidR="003C353D">
        <w:rPr>
          <w:rFonts w:eastAsia="Calibri"/>
          <w:sz w:val="23"/>
          <w:szCs w:val="23"/>
        </w:rPr>
        <w:t>miejsc pracy</w:t>
      </w:r>
      <w:r w:rsidR="003C353D" w:rsidRPr="00B54DB2">
        <w:rPr>
          <w:rFonts w:eastAsia="Calibri"/>
          <w:sz w:val="23"/>
          <w:szCs w:val="23"/>
        </w:rPr>
        <w:t xml:space="preserve"> </w:t>
      </w:r>
      <w:r w:rsidRPr="00B54DB2">
        <w:rPr>
          <w:rFonts w:eastAsia="Calibri"/>
          <w:sz w:val="23"/>
          <w:szCs w:val="23"/>
        </w:rPr>
        <w:t xml:space="preserve">poprzez </w:t>
      </w:r>
      <w:r w:rsidR="00231E91">
        <w:rPr>
          <w:rFonts w:eastAsia="Calibri"/>
          <w:sz w:val="23"/>
          <w:szCs w:val="23"/>
        </w:rPr>
        <w:t>zawartą/</w:t>
      </w:r>
      <w:r w:rsidRPr="00B54DB2">
        <w:rPr>
          <w:rFonts w:eastAsia="Calibri"/>
          <w:sz w:val="23"/>
          <w:szCs w:val="23"/>
        </w:rPr>
        <w:t>zawarcie umowy cywilnoprawnej z osobami prowadzącymi własną, jednoosobową działalność gospodarczą</w:t>
      </w:r>
      <w:r>
        <w:rPr>
          <w:rFonts w:eastAsia="Calibri"/>
          <w:sz w:val="23"/>
          <w:szCs w:val="23"/>
        </w:rPr>
        <w:t xml:space="preserve">. Należy podać </w:t>
      </w:r>
      <w:r w:rsidRPr="001757FE">
        <w:rPr>
          <w:rFonts w:eastAsia="Calibri"/>
          <w:sz w:val="23"/>
          <w:szCs w:val="23"/>
        </w:rPr>
        <w:t>numer NIP przedsiębiorstwa pomijając znaki specjalne tj. myślniki „-„.</w:t>
      </w:r>
      <w:r>
        <w:rPr>
          <w:rFonts w:eastAsia="Calibri"/>
          <w:sz w:val="23"/>
          <w:szCs w:val="23"/>
        </w:rPr>
        <w:t xml:space="preserve"> W polu „Imię i nazwisko/nazwa podmiotu” należy podać imię i nazwisko osoby prowadzącej własną, jednoosobową działalność gospodarczą albo </w:t>
      </w:r>
      <w:r w:rsidRPr="00B54DB2">
        <w:rPr>
          <w:rFonts w:eastAsia="Calibri"/>
          <w:sz w:val="23"/>
          <w:szCs w:val="23"/>
        </w:rPr>
        <w:t xml:space="preserve">pełną nazwę </w:t>
      </w:r>
      <w:r>
        <w:rPr>
          <w:rFonts w:eastAsia="Calibri"/>
          <w:sz w:val="23"/>
          <w:szCs w:val="23"/>
        </w:rPr>
        <w:t>tego podmiotu</w:t>
      </w:r>
      <w:r w:rsidRPr="00B54DB2">
        <w:rPr>
          <w:rFonts w:eastAsia="Calibri"/>
          <w:sz w:val="23"/>
          <w:szCs w:val="23"/>
        </w:rPr>
        <w:t xml:space="preserve"> zgodną z dokumentem rejestrowym (czyli danymi wpisanymi w KRS lub CEIDG). </w:t>
      </w:r>
      <w:r w:rsidR="009B482A">
        <w:rPr>
          <w:rFonts w:eastAsia="Calibri"/>
          <w:sz w:val="23"/>
          <w:szCs w:val="23"/>
        </w:rPr>
        <w:t xml:space="preserve">W przypadku jeśli Wnioskodawca </w:t>
      </w:r>
      <w:r>
        <w:rPr>
          <w:rFonts w:eastAsia="Calibri"/>
          <w:sz w:val="23"/>
          <w:szCs w:val="23"/>
        </w:rPr>
        <w:t xml:space="preserve">zgodnie z </w:t>
      </w:r>
      <w:r w:rsidRPr="00B140A9">
        <w:rPr>
          <w:rFonts w:eastAsia="Calibri"/>
          <w:sz w:val="23"/>
          <w:szCs w:val="23"/>
        </w:rPr>
        <w:t>„Regulamin</w:t>
      </w:r>
      <w:r>
        <w:rPr>
          <w:rFonts w:eastAsia="Calibri"/>
          <w:sz w:val="23"/>
          <w:szCs w:val="23"/>
        </w:rPr>
        <w:t>em</w:t>
      </w:r>
      <w:r w:rsidRPr="00B140A9">
        <w:rPr>
          <w:rFonts w:eastAsia="Calibri"/>
          <w:sz w:val="23"/>
          <w:szCs w:val="23"/>
        </w:rPr>
        <w:t xml:space="preserve"> przeprowadzenia naboru w ramach projektu „Granty na kapitał obrotowy dla mikro i małych przedsiębiorstw w branży gastronomicznej oraz fitness w związku z wystąpieniem stanu epidemii COVID-19”</w:t>
      </w:r>
      <w:r>
        <w:rPr>
          <w:rFonts w:eastAsia="Calibri"/>
          <w:sz w:val="23"/>
          <w:szCs w:val="23"/>
        </w:rPr>
        <w:t xml:space="preserve"> </w:t>
      </w:r>
      <w:r w:rsidR="009B482A">
        <w:rPr>
          <w:rFonts w:eastAsia="Calibri"/>
          <w:sz w:val="23"/>
          <w:szCs w:val="23"/>
        </w:rPr>
        <w:t xml:space="preserve">może zadeklarować utrzymanie </w:t>
      </w:r>
      <w:r w:rsidR="003C353D">
        <w:rPr>
          <w:rFonts w:eastAsia="Calibri"/>
          <w:sz w:val="23"/>
          <w:szCs w:val="23"/>
        </w:rPr>
        <w:t>dwóch miejsc pracy</w:t>
      </w:r>
      <w:r w:rsidR="009B482A">
        <w:rPr>
          <w:rFonts w:eastAsia="Calibri"/>
          <w:sz w:val="23"/>
          <w:szCs w:val="23"/>
        </w:rPr>
        <w:t xml:space="preserve"> i dokona takiej deklaracji, a następnie zamierza ją zrealizować poprzez </w:t>
      </w:r>
      <w:r w:rsidR="009B482A" w:rsidRPr="00B54DB2">
        <w:rPr>
          <w:rFonts w:eastAsia="Calibri"/>
          <w:sz w:val="23"/>
          <w:szCs w:val="23"/>
        </w:rPr>
        <w:t xml:space="preserve">zawarcie umowy cywilnoprawnej z </w:t>
      </w:r>
      <w:r w:rsidR="003C353D">
        <w:rPr>
          <w:rFonts w:eastAsia="Calibri"/>
          <w:sz w:val="23"/>
          <w:szCs w:val="23"/>
        </w:rPr>
        <w:t xml:space="preserve">dwoma podmiotami - </w:t>
      </w:r>
      <w:r w:rsidR="009B482A" w:rsidRPr="00B54DB2">
        <w:rPr>
          <w:rFonts w:eastAsia="Calibri"/>
          <w:sz w:val="23"/>
          <w:szCs w:val="23"/>
        </w:rPr>
        <w:t>osobami prowadzącymi własną, jednoosobową działalność gospodarczą</w:t>
      </w:r>
      <w:r w:rsidR="009B482A">
        <w:rPr>
          <w:rFonts w:eastAsia="Calibri"/>
          <w:sz w:val="23"/>
          <w:szCs w:val="23"/>
        </w:rPr>
        <w:t xml:space="preserve"> – należy wypełnić obydwa pola (Podmiot nr 1 i Podmiot nr 2). </w:t>
      </w:r>
    </w:p>
    <w:p w14:paraId="7FC54889" w14:textId="77777777" w:rsidR="000C35F5" w:rsidRDefault="000C35F5" w:rsidP="00FC2EE2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</w:p>
    <w:p w14:paraId="231AB120" w14:textId="7A150663" w:rsidR="009B482A" w:rsidRDefault="000C35F5" w:rsidP="00B54DB2">
      <w:pPr>
        <w:spacing w:line="276" w:lineRule="auto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VI. POZOSTAŁE INFORMACJE</w:t>
      </w:r>
    </w:p>
    <w:p w14:paraId="13A2F8B5" w14:textId="4A818E02" w:rsidR="000C35F5" w:rsidRDefault="000C35F5" w:rsidP="000C35F5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Wnioskodawca zobowiązany jest do wypełnienia tabeli zgodnie ze szczegółowymi wskazaniami w niej zawartymi. Tabela jest niezbędna ze względu na finansowanie projektu ze środków europejskich</w:t>
      </w:r>
      <w:r w:rsidR="00231E91">
        <w:rPr>
          <w:rFonts w:eastAsia="Calibri"/>
          <w:sz w:val="23"/>
          <w:szCs w:val="23"/>
        </w:rPr>
        <w:t xml:space="preserve"> (w tym występowanie pomoc publicznej).</w:t>
      </w:r>
    </w:p>
    <w:p w14:paraId="1F3003F3" w14:textId="77777777" w:rsidR="000C35F5" w:rsidRDefault="000C35F5" w:rsidP="00632D51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</w:p>
    <w:p w14:paraId="2B9A0901" w14:textId="24A3A65A" w:rsidR="009B482A" w:rsidRDefault="009B482A" w:rsidP="00B54DB2">
      <w:pPr>
        <w:spacing w:line="276" w:lineRule="auto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VI</w:t>
      </w:r>
      <w:r w:rsidR="00632D51">
        <w:rPr>
          <w:rFonts w:eastAsia="Calibri"/>
          <w:sz w:val="23"/>
          <w:szCs w:val="23"/>
        </w:rPr>
        <w:t>I</w:t>
      </w:r>
      <w:r>
        <w:rPr>
          <w:rFonts w:eastAsia="Calibri"/>
          <w:sz w:val="23"/>
          <w:szCs w:val="23"/>
        </w:rPr>
        <w:t>. OŚWIADCZENIA</w:t>
      </w:r>
    </w:p>
    <w:p w14:paraId="1A4EA5B1" w14:textId="7B638630" w:rsidR="009B482A" w:rsidRPr="00B54DB2" w:rsidRDefault="005101D0" w:rsidP="00FC2EE2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 xml:space="preserve">Wnioskodawca </w:t>
      </w:r>
      <w:r w:rsidR="009B482A">
        <w:rPr>
          <w:rFonts w:eastAsia="Calibri"/>
          <w:sz w:val="23"/>
          <w:szCs w:val="23"/>
        </w:rPr>
        <w:t xml:space="preserve">zobowiązany jest do podpisania przedłożonych w tym punkcie oświadczeń. </w:t>
      </w:r>
    </w:p>
    <w:p w14:paraId="4641FEC3" w14:textId="1EAA9382" w:rsidR="00F82155" w:rsidRDefault="00F82155" w:rsidP="00B140A9">
      <w:pPr>
        <w:spacing w:line="276" w:lineRule="auto"/>
        <w:jc w:val="both"/>
        <w:rPr>
          <w:rFonts w:eastAsia="Calibri"/>
          <w:b/>
          <w:bCs/>
          <w:sz w:val="23"/>
          <w:szCs w:val="23"/>
        </w:rPr>
      </w:pPr>
    </w:p>
    <w:sectPr w:rsidR="00F82155" w:rsidSect="00735F47">
      <w:footerReference w:type="default" r:id="rId10"/>
      <w:pgSz w:w="11900" w:h="16838"/>
      <w:pgMar w:top="1440" w:right="1406" w:bottom="851" w:left="1416" w:header="0" w:footer="0" w:gutter="0"/>
      <w:cols w:space="708" w:equalWidth="0">
        <w:col w:w="908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2124DF" w14:textId="77777777" w:rsidR="00DB70E9" w:rsidRDefault="00DB70E9" w:rsidP="00B93384">
      <w:r>
        <w:separator/>
      </w:r>
    </w:p>
  </w:endnote>
  <w:endnote w:type="continuationSeparator" w:id="0">
    <w:p w14:paraId="278DAAC8" w14:textId="77777777" w:rsidR="00DB70E9" w:rsidRDefault="00DB70E9" w:rsidP="00B93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7580585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5BDB43F" w14:textId="5DC05F7B" w:rsidR="00E54118" w:rsidRPr="00E54118" w:rsidRDefault="00E54118">
            <w:pPr>
              <w:pStyle w:val="Stopka"/>
              <w:jc w:val="right"/>
            </w:pPr>
            <w:r w:rsidRPr="00E54118">
              <w:t xml:space="preserve">Strona </w:t>
            </w:r>
            <w:r w:rsidRPr="00E54118">
              <w:fldChar w:fldCharType="begin"/>
            </w:r>
            <w:r w:rsidRPr="00E54118">
              <w:instrText>PAGE</w:instrText>
            </w:r>
            <w:r w:rsidRPr="00E54118">
              <w:fldChar w:fldCharType="separate"/>
            </w:r>
            <w:r w:rsidR="00F24498">
              <w:rPr>
                <w:noProof/>
              </w:rPr>
              <w:t>3</w:t>
            </w:r>
            <w:r w:rsidRPr="00E54118">
              <w:fldChar w:fldCharType="end"/>
            </w:r>
            <w:r w:rsidRPr="00E54118">
              <w:t xml:space="preserve"> z </w:t>
            </w:r>
            <w:r w:rsidRPr="00E54118">
              <w:fldChar w:fldCharType="begin"/>
            </w:r>
            <w:r w:rsidRPr="00E54118">
              <w:instrText>NUMPAGES</w:instrText>
            </w:r>
            <w:r w:rsidRPr="00E54118">
              <w:fldChar w:fldCharType="separate"/>
            </w:r>
            <w:r w:rsidR="00F24498">
              <w:rPr>
                <w:noProof/>
              </w:rPr>
              <w:t>6</w:t>
            </w:r>
            <w:r w:rsidRPr="00E54118">
              <w:fldChar w:fldCharType="end"/>
            </w:r>
          </w:p>
        </w:sdtContent>
      </w:sdt>
    </w:sdtContent>
  </w:sdt>
  <w:p w14:paraId="0D604AF6" w14:textId="77777777" w:rsidR="003A572F" w:rsidRDefault="003A572F" w:rsidP="00B9338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F4A03B" w14:textId="77777777" w:rsidR="00DB70E9" w:rsidRDefault="00DB70E9" w:rsidP="00B93384">
      <w:r>
        <w:separator/>
      </w:r>
    </w:p>
  </w:footnote>
  <w:footnote w:type="continuationSeparator" w:id="0">
    <w:p w14:paraId="55D4AC24" w14:textId="77777777" w:rsidR="00DB70E9" w:rsidRDefault="00DB70E9" w:rsidP="00B93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D5A59"/>
    <w:multiLevelType w:val="hybridMultilevel"/>
    <w:tmpl w:val="FBD017BA"/>
    <w:lvl w:ilvl="0" w:tplc="D9EA6D6A">
      <w:numFmt w:val="bullet"/>
      <w:lvlText w:val="•"/>
      <w:lvlJc w:val="left"/>
      <w:pPr>
        <w:ind w:left="1494" w:hanging="360"/>
      </w:pPr>
      <w:rPr>
        <w:rFonts w:ascii="Calibri" w:eastAsia="Calibr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 w15:restartNumberingAfterBreak="0">
    <w:nsid w:val="0216231B"/>
    <w:multiLevelType w:val="hybridMultilevel"/>
    <w:tmpl w:val="E654ABF4"/>
    <w:lvl w:ilvl="0" w:tplc="21D2D58E">
      <w:start w:val="11"/>
      <w:numFmt w:val="decimal"/>
      <w:lvlText w:val="%1."/>
      <w:lvlJc w:val="left"/>
    </w:lvl>
    <w:lvl w:ilvl="1" w:tplc="3F60980E">
      <w:start w:val="1"/>
      <w:numFmt w:val="bullet"/>
      <w:lvlText w:val=""/>
      <w:lvlJc w:val="left"/>
    </w:lvl>
    <w:lvl w:ilvl="2" w:tplc="EBF01BB0">
      <w:numFmt w:val="decimal"/>
      <w:lvlText w:val=""/>
      <w:lvlJc w:val="left"/>
    </w:lvl>
    <w:lvl w:ilvl="3" w:tplc="7E1440DA">
      <w:numFmt w:val="decimal"/>
      <w:lvlText w:val=""/>
      <w:lvlJc w:val="left"/>
    </w:lvl>
    <w:lvl w:ilvl="4" w:tplc="8004A44C">
      <w:numFmt w:val="decimal"/>
      <w:lvlText w:val=""/>
      <w:lvlJc w:val="left"/>
    </w:lvl>
    <w:lvl w:ilvl="5" w:tplc="9FF40066">
      <w:numFmt w:val="decimal"/>
      <w:lvlText w:val=""/>
      <w:lvlJc w:val="left"/>
    </w:lvl>
    <w:lvl w:ilvl="6" w:tplc="8F949FDC">
      <w:numFmt w:val="decimal"/>
      <w:lvlText w:val=""/>
      <w:lvlJc w:val="left"/>
    </w:lvl>
    <w:lvl w:ilvl="7" w:tplc="4B72B39C">
      <w:numFmt w:val="decimal"/>
      <w:lvlText w:val=""/>
      <w:lvlJc w:val="left"/>
    </w:lvl>
    <w:lvl w:ilvl="8" w:tplc="EBE8DF3A">
      <w:numFmt w:val="decimal"/>
      <w:lvlText w:val=""/>
      <w:lvlJc w:val="left"/>
    </w:lvl>
  </w:abstractNum>
  <w:abstractNum w:abstractNumId="2" w15:restartNumberingAfterBreak="0">
    <w:nsid w:val="071F7029"/>
    <w:multiLevelType w:val="hybridMultilevel"/>
    <w:tmpl w:val="58AC2AD2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0DED7263"/>
    <w:multiLevelType w:val="hybridMultilevel"/>
    <w:tmpl w:val="637E4A8C"/>
    <w:lvl w:ilvl="0" w:tplc="60A4CD34">
      <w:start w:val="1"/>
      <w:numFmt w:val="bullet"/>
      <w:lvlText w:val=""/>
      <w:lvlJc w:val="left"/>
    </w:lvl>
    <w:lvl w:ilvl="1" w:tplc="F60E0AE0">
      <w:start w:val="1"/>
      <w:numFmt w:val="decimal"/>
      <w:lvlText w:val="%2."/>
      <w:lvlJc w:val="left"/>
    </w:lvl>
    <w:lvl w:ilvl="2" w:tplc="A8BCCE72">
      <w:numFmt w:val="decimal"/>
      <w:lvlText w:val=""/>
      <w:lvlJc w:val="left"/>
    </w:lvl>
    <w:lvl w:ilvl="3" w:tplc="A61615E0">
      <w:numFmt w:val="decimal"/>
      <w:lvlText w:val=""/>
      <w:lvlJc w:val="left"/>
    </w:lvl>
    <w:lvl w:ilvl="4" w:tplc="7256CA5E">
      <w:numFmt w:val="decimal"/>
      <w:lvlText w:val=""/>
      <w:lvlJc w:val="left"/>
    </w:lvl>
    <w:lvl w:ilvl="5" w:tplc="FF7CEBB8">
      <w:numFmt w:val="decimal"/>
      <w:lvlText w:val=""/>
      <w:lvlJc w:val="left"/>
    </w:lvl>
    <w:lvl w:ilvl="6" w:tplc="B8D670E0">
      <w:numFmt w:val="decimal"/>
      <w:lvlText w:val=""/>
      <w:lvlJc w:val="left"/>
    </w:lvl>
    <w:lvl w:ilvl="7" w:tplc="C2BE6DE2">
      <w:numFmt w:val="decimal"/>
      <w:lvlText w:val=""/>
      <w:lvlJc w:val="left"/>
    </w:lvl>
    <w:lvl w:ilvl="8" w:tplc="CFE4E822">
      <w:numFmt w:val="decimal"/>
      <w:lvlText w:val=""/>
      <w:lvlJc w:val="left"/>
    </w:lvl>
  </w:abstractNum>
  <w:abstractNum w:abstractNumId="4" w15:restartNumberingAfterBreak="0">
    <w:nsid w:val="109CF92E"/>
    <w:multiLevelType w:val="hybridMultilevel"/>
    <w:tmpl w:val="4498D1A6"/>
    <w:lvl w:ilvl="0" w:tplc="494671E0">
      <w:start w:val="1"/>
      <w:numFmt w:val="bullet"/>
      <w:lvlText w:val=""/>
      <w:lvlJc w:val="left"/>
    </w:lvl>
    <w:lvl w:ilvl="1" w:tplc="0DC45950">
      <w:start w:val="1"/>
      <w:numFmt w:val="bullet"/>
      <w:lvlText w:val="-"/>
      <w:lvlJc w:val="left"/>
    </w:lvl>
    <w:lvl w:ilvl="2" w:tplc="A6326C80">
      <w:numFmt w:val="decimal"/>
      <w:lvlText w:val=""/>
      <w:lvlJc w:val="left"/>
    </w:lvl>
    <w:lvl w:ilvl="3" w:tplc="ED16E2A8">
      <w:numFmt w:val="decimal"/>
      <w:lvlText w:val=""/>
      <w:lvlJc w:val="left"/>
    </w:lvl>
    <w:lvl w:ilvl="4" w:tplc="041029A6">
      <w:numFmt w:val="decimal"/>
      <w:lvlText w:val=""/>
      <w:lvlJc w:val="left"/>
    </w:lvl>
    <w:lvl w:ilvl="5" w:tplc="17B8744A">
      <w:numFmt w:val="decimal"/>
      <w:lvlText w:val=""/>
      <w:lvlJc w:val="left"/>
    </w:lvl>
    <w:lvl w:ilvl="6" w:tplc="BEB6FD38">
      <w:numFmt w:val="decimal"/>
      <w:lvlText w:val=""/>
      <w:lvlJc w:val="left"/>
    </w:lvl>
    <w:lvl w:ilvl="7" w:tplc="169E233C">
      <w:numFmt w:val="decimal"/>
      <w:lvlText w:val=""/>
      <w:lvlJc w:val="left"/>
    </w:lvl>
    <w:lvl w:ilvl="8" w:tplc="17C0701C">
      <w:numFmt w:val="decimal"/>
      <w:lvlText w:val=""/>
      <w:lvlJc w:val="left"/>
    </w:lvl>
  </w:abstractNum>
  <w:abstractNum w:abstractNumId="5" w15:restartNumberingAfterBreak="0">
    <w:nsid w:val="1190CDE7"/>
    <w:multiLevelType w:val="hybridMultilevel"/>
    <w:tmpl w:val="CDFCF8B2"/>
    <w:lvl w:ilvl="0" w:tplc="61D6B7FA">
      <w:start w:val="1"/>
      <w:numFmt w:val="bullet"/>
      <w:lvlText w:val=""/>
      <w:lvlJc w:val="left"/>
    </w:lvl>
    <w:lvl w:ilvl="1" w:tplc="7716F23A">
      <w:numFmt w:val="decimal"/>
      <w:lvlText w:val=""/>
      <w:lvlJc w:val="left"/>
    </w:lvl>
    <w:lvl w:ilvl="2" w:tplc="20583328">
      <w:numFmt w:val="decimal"/>
      <w:lvlText w:val=""/>
      <w:lvlJc w:val="left"/>
    </w:lvl>
    <w:lvl w:ilvl="3" w:tplc="CDD04C92">
      <w:numFmt w:val="decimal"/>
      <w:lvlText w:val=""/>
      <w:lvlJc w:val="left"/>
    </w:lvl>
    <w:lvl w:ilvl="4" w:tplc="15ACA7E8">
      <w:numFmt w:val="decimal"/>
      <w:lvlText w:val=""/>
      <w:lvlJc w:val="left"/>
    </w:lvl>
    <w:lvl w:ilvl="5" w:tplc="18AA8CA8">
      <w:numFmt w:val="decimal"/>
      <w:lvlText w:val=""/>
      <w:lvlJc w:val="left"/>
    </w:lvl>
    <w:lvl w:ilvl="6" w:tplc="954AE008">
      <w:numFmt w:val="decimal"/>
      <w:lvlText w:val=""/>
      <w:lvlJc w:val="left"/>
    </w:lvl>
    <w:lvl w:ilvl="7" w:tplc="4746B3AC">
      <w:numFmt w:val="decimal"/>
      <w:lvlText w:val=""/>
      <w:lvlJc w:val="left"/>
    </w:lvl>
    <w:lvl w:ilvl="8" w:tplc="772A1F88">
      <w:numFmt w:val="decimal"/>
      <w:lvlText w:val=""/>
      <w:lvlJc w:val="left"/>
    </w:lvl>
  </w:abstractNum>
  <w:abstractNum w:abstractNumId="6" w15:restartNumberingAfterBreak="0">
    <w:nsid w:val="12200854"/>
    <w:multiLevelType w:val="hybridMultilevel"/>
    <w:tmpl w:val="42508CDA"/>
    <w:lvl w:ilvl="0" w:tplc="2E82B9D4">
      <w:start w:val="9"/>
      <w:numFmt w:val="decimal"/>
      <w:lvlText w:val="%1."/>
      <w:lvlJc w:val="left"/>
    </w:lvl>
    <w:lvl w:ilvl="1" w:tplc="7B96B82A">
      <w:numFmt w:val="decimal"/>
      <w:lvlText w:val=""/>
      <w:lvlJc w:val="left"/>
    </w:lvl>
    <w:lvl w:ilvl="2" w:tplc="9CEA3E9E">
      <w:numFmt w:val="decimal"/>
      <w:lvlText w:val=""/>
      <w:lvlJc w:val="left"/>
    </w:lvl>
    <w:lvl w:ilvl="3" w:tplc="84F0946C">
      <w:numFmt w:val="decimal"/>
      <w:lvlText w:val=""/>
      <w:lvlJc w:val="left"/>
    </w:lvl>
    <w:lvl w:ilvl="4" w:tplc="859291F2">
      <w:numFmt w:val="decimal"/>
      <w:lvlText w:val=""/>
      <w:lvlJc w:val="left"/>
    </w:lvl>
    <w:lvl w:ilvl="5" w:tplc="82D00E7E">
      <w:numFmt w:val="decimal"/>
      <w:lvlText w:val=""/>
      <w:lvlJc w:val="left"/>
    </w:lvl>
    <w:lvl w:ilvl="6" w:tplc="7780DB3C">
      <w:numFmt w:val="decimal"/>
      <w:lvlText w:val=""/>
      <w:lvlJc w:val="left"/>
    </w:lvl>
    <w:lvl w:ilvl="7" w:tplc="3EE8AAA6">
      <w:numFmt w:val="decimal"/>
      <w:lvlText w:val=""/>
      <w:lvlJc w:val="left"/>
    </w:lvl>
    <w:lvl w:ilvl="8" w:tplc="16CE3F02">
      <w:numFmt w:val="decimal"/>
      <w:lvlText w:val=""/>
      <w:lvlJc w:val="left"/>
    </w:lvl>
  </w:abstractNum>
  <w:abstractNum w:abstractNumId="7" w15:restartNumberingAfterBreak="0">
    <w:nsid w:val="140E0F76"/>
    <w:multiLevelType w:val="hybridMultilevel"/>
    <w:tmpl w:val="4DA068F8"/>
    <w:lvl w:ilvl="0" w:tplc="5608F864">
      <w:start w:val="14"/>
      <w:numFmt w:val="decimal"/>
      <w:lvlText w:val="%1."/>
      <w:lvlJc w:val="left"/>
    </w:lvl>
    <w:lvl w:ilvl="1" w:tplc="B3567B3A">
      <w:numFmt w:val="decimal"/>
      <w:lvlText w:val=""/>
      <w:lvlJc w:val="left"/>
    </w:lvl>
    <w:lvl w:ilvl="2" w:tplc="C84EECE8">
      <w:numFmt w:val="decimal"/>
      <w:lvlText w:val=""/>
      <w:lvlJc w:val="left"/>
    </w:lvl>
    <w:lvl w:ilvl="3" w:tplc="35045F7A">
      <w:numFmt w:val="decimal"/>
      <w:lvlText w:val=""/>
      <w:lvlJc w:val="left"/>
    </w:lvl>
    <w:lvl w:ilvl="4" w:tplc="3F2CE83E">
      <w:numFmt w:val="decimal"/>
      <w:lvlText w:val=""/>
      <w:lvlJc w:val="left"/>
    </w:lvl>
    <w:lvl w:ilvl="5" w:tplc="26FE24B8">
      <w:numFmt w:val="decimal"/>
      <w:lvlText w:val=""/>
      <w:lvlJc w:val="left"/>
    </w:lvl>
    <w:lvl w:ilvl="6" w:tplc="1C10E76C">
      <w:numFmt w:val="decimal"/>
      <w:lvlText w:val=""/>
      <w:lvlJc w:val="left"/>
    </w:lvl>
    <w:lvl w:ilvl="7" w:tplc="AD60D80E">
      <w:numFmt w:val="decimal"/>
      <w:lvlText w:val=""/>
      <w:lvlJc w:val="left"/>
    </w:lvl>
    <w:lvl w:ilvl="8" w:tplc="524A6D96">
      <w:numFmt w:val="decimal"/>
      <w:lvlText w:val=""/>
      <w:lvlJc w:val="left"/>
    </w:lvl>
  </w:abstractNum>
  <w:abstractNum w:abstractNumId="8" w15:restartNumberingAfterBreak="0">
    <w:nsid w:val="141D57DF"/>
    <w:multiLevelType w:val="hybridMultilevel"/>
    <w:tmpl w:val="E5A8E1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E1180F"/>
    <w:multiLevelType w:val="hybridMultilevel"/>
    <w:tmpl w:val="6BCE458E"/>
    <w:lvl w:ilvl="0" w:tplc="D9EA6D6A">
      <w:numFmt w:val="bullet"/>
      <w:lvlText w:val="•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1" w:tplc="04150003">
      <w:start w:val="1"/>
      <w:numFmt w:val="bullet"/>
      <w:lvlText w:val="o"/>
      <w:lvlJc w:val="left"/>
      <w:pPr>
        <w:ind w:left="174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6" w:hanging="360"/>
      </w:pPr>
      <w:rPr>
        <w:rFonts w:ascii="Wingdings" w:hAnsi="Wingdings" w:hint="default"/>
      </w:rPr>
    </w:lvl>
  </w:abstractNum>
  <w:abstractNum w:abstractNumId="10" w15:restartNumberingAfterBreak="0">
    <w:nsid w:val="1BCD5133"/>
    <w:multiLevelType w:val="hybridMultilevel"/>
    <w:tmpl w:val="C02ABC12"/>
    <w:lvl w:ilvl="0" w:tplc="8CC62B1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EFD79F"/>
    <w:multiLevelType w:val="hybridMultilevel"/>
    <w:tmpl w:val="9334C5DE"/>
    <w:lvl w:ilvl="0" w:tplc="8F22A8D4">
      <w:start w:val="23"/>
      <w:numFmt w:val="upperLetter"/>
      <w:lvlText w:val="%1"/>
      <w:lvlJc w:val="left"/>
    </w:lvl>
    <w:lvl w:ilvl="1" w:tplc="5770B454">
      <w:numFmt w:val="decimal"/>
      <w:lvlText w:val=""/>
      <w:lvlJc w:val="left"/>
    </w:lvl>
    <w:lvl w:ilvl="2" w:tplc="7B482092">
      <w:numFmt w:val="decimal"/>
      <w:lvlText w:val=""/>
      <w:lvlJc w:val="left"/>
    </w:lvl>
    <w:lvl w:ilvl="3" w:tplc="0BA6323A">
      <w:numFmt w:val="decimal"/>
      <w:lvlText w:val=""/>
      <w:lvlJc w:val="left"/>
    </w:lvl>
    <w:lvl w:ilvl="4" w:tplc="5DBEC082">
      <w:numFmt w:val="decimal"/>
      <w:lvlText w:val=""/>
      <w:lvlJc w:val="left"/>
    </w:lvl>
    <w:lvl w:ilvl="5" w:tplc="DB26BADA">
      <w:numFmt w:val="decimal"/>
      <w:lvlText w:val=""/>
      <w:lvlJc w:val="left"/>
    </w:lvl>
    <w:lvl w:ilvl="6" w:tplc="C7E41D62">
      <w:numFmt w:val="decimal"/>
      <w:lvlText w:val=""/>
      <w:lvlJc w:val="left"/>
    </w:lvl>
    <w:lvl w:ilvl="7" w:tplc="809A24AA">
      <w:numFmt w:val="decimal"/>
      <w:lvlText w:val=""/>
      <w:lvlJc w:val="left"/>
    </w:lvl>
    <w:lvl w:ilvl="8" w:tplc="DC5647E6">
      <w:numFmt w:val="decimal"/>
      <w:lvlText w:val=""/>
      <w:lvlJc w:val="left"/>
    </w:lvl>
  </w:abstractNum>
  <w:abstractNum w:abstractNumId="12" w15:restartNumberingAfterBreak="0">
    <w:nsid w:val="1CDE34A2"/>
    <w:multiLevelType w:val="hybridMultilevel"/>
    <w:tmpl w:val="ADECC452"/>
    <w:lvl w:ilvl="0" w:tplc="C930EE6C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D03776"/>
    <w:multiLevelType w:val="hybridMultilevel"/>
    <w:tmpl w:val="1A660A38"/>
    <w:lvl w:ilvl="0" w:tplc="E5047A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16E9E8"/>
    <w:multiLevelType w:val="hybridMultilevel"/>
    <w:tmpl w:val="6A7E0166"/>
    <w:lvl w:ilvl="0" w:tplc="F40652F4">
      <w:start w:val="1"/>
      <w:numFmt w:val="bullet"/>
      <w:lvlText w:val=""/>
      <w:lvlJc w:val="left"/>
    </w:lvl>
    <w:lvl w:ilvl="1" w:tplc="DF30F530">
      <w:numFmt w:val="decimal"/>
      <w:lvlText w:val=""/>
      <w:lvlJc w:val="left"/>
    </w:lvl>
    <w:lvl w:ilvl="2" w:tplc="F0B05A9E">
      <w:numFmt w:val="decimal"/>
      <w:lvlText w:val=""/>
      <w:lvlJc w:val="left"/>
    </w:lvl>
    <w:lvl w:ilvl="3" w:tplc="D6BC79E6">
      <w:numFmt w:val="decimal"/>
      <w:lvlText w:val=""/>
      <w:lvlJc w:val="left"/>
    </w:lvl>
    <w:lvl w:ilvl="4" w:tplc="F252FF04">
      <w:numFmt w:val="decimal"/>
      <w:lvlText w:val=""/>
      <w:lvlJc w:val="left"/>
    </w:lvl>
    <w:lvl w:ilvl="5" w:tplc="D50CC15E">
      <w:numFmt w:val="decimal"/>
      <w:lvlText w:val=""/>
      <w:lvlJc w:val="left"/>
    </w:lvl>
    <w:lvl w:ilvl="6" w:tplc="D2EEB27A">
      <w:numFmt w:val="decimal"/>
      <w:lvlText w:val=""/>
      <w:lvlJc w:val="left"/>
    </w:lvl>
    <w:lvl w:ilvl="7" w:tplc="A65CB818">
      <w:numFmt w:val="decimal"/>
      <w:lvlText w:val=""/>
      <w:lvlJc w:val="left"/>
    </w:lvl>
    <w:lvl w:ilvl="8" w:tplc="1D6CF948">
      <w:numFmt w:val="decimal"/>
      <w:lvlText w:val=""/>
      <w:lvlJc w:val="left"/>
    </w:lvl>
  </w:abstractNum>
  <w:abstractNum w:abstractNumId="15" w15:restartNumberingAfterBreak="0">
    <w:nsid w:val="21A33167"/>
    <w:multiLevelType w:val="hybridMultilevel"/>
    <w:tmpl w:val="565A249C"/>
    <w:lvl w:ilvl="0" w:tplc="D9DC631E">
      <w:start w:val="4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3E95170"/>
    <w:multiLevelType w:val="hybridMultilevel"/>
    <w:tmpl w:val="0A92BF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52255A"/>
    <w:multiLevelType w:val="hybridMultilevel"/>
    <w:tmpl w:val="6BA06A74"/>
    <w:lvl w:ilvl="0" w:tplc="53C88568">
      <w:start w:val="1"/>
      <w:numFmt w:val="bullet"/>
      <w:lvlText w:val=""/>
      <w:lvlJc w:val="left"/>
    </w:lvl>
    <w:lvl w:ilvl="1" w:tplc="66900734">
      <w:numFmt w:val="decimal"/>
      <w:lvlText w:val=""/>
      <w:lvlJc w:val="left"/>
    </w:lvl>
    <w:lvl w:ilvl="2" w:tplc="CB286352">
      <w:numFmt w:val="decimal"/>
      <w:lvlText w:val=""/>
      <w:lvlJc w:val="left"/>
    </w:lvl>
    <w:lvl w:ilvl="3" w:tplc="DADCD5C4">
      <w:numFmt w:val="decimal"/>
      <w:lvlText w:val=""/>
      <w:lvlJc w:val="left"/>
    </w:lvl>
    <w:lvl w:ilvl="4" w:tplc="7CCAC9A4">
      <w:numFmt w:val="decimal"/>
      <w:lvlText w:val=""/>
      <w:lvlJc w:val="left"/>
    </w:lvl>
    <w:lvl w:ilvl="5" w:tplc="226AAC34">
      <w:numFmt w:val="decimal"/>
      <w:lvlText w:val=""/>
      <w:lvlJc w:val="left"/>
    </w:lvl>
    <w:lvl w:ilvl="6" w:tplc="EE18BA46">
      <w:numFmt w:val="decimal"/>
      <w:lvlText w:val=""/>
      <w:lvlJc w:val="left"/>
    </w:lvl>
    <w:lvl w:ilvl="7" w:tplc="879E2906">
      <w:numFmt w:val="decimal"/>
      <w:lvlText w:val=""/>
      <w:lvlJc w:val="left"/>
    </w:lvl>
    <w:lvl w:ilvl="8" w:tplc="42A2CA52">
      <w:numFmt w:val="decimal"/>
      <w:lvlText w:val=""/>
      <w:lvlJc w:val="left"/>
    </w:lvl>
  </w:abstractNum>
  <w:abstractNum w:abstractNumId="18" w15:restartNumberingAfterBreak="0">
    <w:nsid w:val="360C1B87"/>
    <w:multiLevelType w:val="hybridMultilevel"/>
    <w:tmpl w:val="1AC089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AC167F"/>
    <w:multiLevelType w:val="hybridMultilevel"/>
    <w:tmpl w:val="422E7204"/>
    <w:lvl w:ilvl="0" w:tplc="A18A9406">
      <w:start w:val="1"/>
      <w:numFmt w:val="lowerLetter"/>
      <w:lvlText w:val="%1)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3965F0"/>
    <w:multiLevelType w:val="hybridMultilevel"/>
    <w:tmpl w:val="E4645F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4D5B6F"/>
    <w:multiLevelType w:val="hybridMultilevel"/>
    <w:tmpl w:val="07A240CE"/>
    <w:lvl w:ilvl="0" w:tplc="EA147EA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C85A3E"/>
    <w:multiLevelType w:val="hybridMultilevel"/>
    <w:tmpl w:val="ECB697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A7C4C9"/>
    <w:multiLevelType w:val="hybridMultilevel"/>
    <w:tmpl w:val="9162C6AC"/>
    <w:lvl w:ilvl="0" w:tplc="443C069C">
      <w:start w:val="17"/>
      <w:numFmt w:val="decimal"/>
      <w:lvlText w:val="%1."/>
      <w:lvlJc w:val="left"/>
    </w:lvl>
    <w:lvl w:ilvl="1" w:tplc="E1980358">
      <w:numFmt w:val="decimal"/>
      <w:lvlText w:val=""/>
      <w:lvlJc w:val="left"/>
    </w:lvl>
    <w:lvl w:ilvl="2" w:tplc="B866ACB4">
      <w:numFmt w:val="decimal"/>
      <w:lvlText w:val=""/>
      <w:lvlJc w:val="left"/>
    </w:lvl>
    <w:lvl w:ilvl="3" w:tplc="E37CC236">
      <w:numFmt w:val="decimal"/>
      <w:lvlText w:val=""/>
      <w:lvlJc w:val="left"/>
    </w:lvl>
    <w:lvl w:ilvl="4" w:tplc="1FD4808A">
      <w:numFmt w:val="decimal"/>
      <w:lvlText w:val=""/>
      <w:lvlJc w:val="left"/>
    </w:lvl>
    <w:lvl w:ilvl="5" w:tplc="91C24640">
      <w:numFmt w:val="decimal"/>
      <w:lvlText w:val=""/>
      <w:lvlJc w:val="left"/>
    </w:lvl>
    <w:lvl w:ilvl="6" w:tplc="5BD44D98">
      <w:numFmt w:val="decimal"/>
      <w:lvlText w:val=""/>
      <w:lvlJc w:val="left"/>
    </w:lvl>
    <w:lvl w:ilvl="7" w:tplc="3A02E4E2">
      <w:numFmt w:val="decimal"/>
      <w:lvlText w:val=""/>
      <w:lvlJc w:val="left"/>
    </w:lvl>
    <w:lvl w:ilvl="8" w:tplc="4B0CA09A">
      <w:numFmt w:val="decimal"/>
      <w:lvlText w:val=""/>
      <w:lvlJc w:val="left"/>
    </w:lvl>
  </w:abstractNum>
  <w:abstractNum w:abstractNumId="24" w15:restartNumberingAfterBreak="0">
    <w:nsid w:val="43FA1D9D"/>
    <w:multiLevelType w:val="hybridMultilevel"/>
    <w:tmpl w:val="AE580E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D549E3"/>
    <w:multiLevelType w:val="hybridMultilevel"/>
    <w:tmpl w:val="BA524C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5A7C1A"/>
    <w:multiLevelType w:val="hybridMultilevel"/>
    <w:tmpl w:val="AF3C0D14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 w15:restartNumberingAfterBreak="0">
    <w:nsid w:val="4B746592"/>
    <w:multiLevelType w:val="hybridMultilevel"/>
    <w:tmpl w:val="C3CAB3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B127F8"/>
    <w:multiLevelType w:val="hybridMultilevel"/>
    <w:tmpl w:val="9D3445A4"/>
    <w:lvl w:ilvl="0" w:tplc="17602F4A">
      <w:start w:val="10"/>
      <w:numFmt w:val="decimal"/>
      <w:lvlText w:val="%1."/>
      <w:lvlJc w:val="left"/>
    </w:lvl>
    <w:lvl w:ilvl="1" w:tplc="B7E43288">
      <w:numFmt w:val="decimal"/>
      <w:lvlText w:val=""/>
      <w:lvlJc w:val="left"/>
    </w:lvl>
    <w:lvl w:ilvl="2" w:tplc="F2A0A822">
      <w:numFmt w:val="decimal"/>
      <w:lvlText w:val=""/>
      <w:lvlJc w:val="left"/>
    </w:lvl>
    <w:lvl w:ilvl="3" w:tplc="8D26796A">
      <w:numFmt w:val="decimal"/>
      <w:lvlText w:val=""/>
      <w:lvlJc w:val="left"/>
    </w:lvl>
    <w:lvl w:ilvl="4" w:tplc="68061660">
      <w:numFmt w:val="decimal"/>
      <w:lvlText w:val=""/>
      <w:lvlJc w:val="left"/>
    </w:lvl>
    <w:lvl w:ilvl="5" w:tplc="C090E806">
      <w:numFmt w:val="decimal"/>
      <w:lvlText w:val=""/>
      <w:lvlJc w:val="left"/>
    </w:lvl>
    <w:lvl w:ilvl="6" w:tplc="ED22B6BA">
      <w:numFmt w:val="decimal"/>
      <w:lvlText w:val=""/>
      <w:lvlJc w:val="left"/>
    </w:lvl>
    <w:lvl w:ilvl="7" w:tplc="85BE53EE">
      <w:numFmt w:val="decimal"/>
      <w:lvlText w:val=""/>
      <w:lvlJc w:val="left"/>
    </w:lvl>
    <w:lvl w:ilvl="8" w:tplc="392E128C">
      <w:numFmt w:val="decimal"/>
      <w:lvlText w:val=""/>
      <w:lvlJc w:val="left"/>
    </w:lvl>
  </w:abstractNum>
  <w:abstractNum w:abstractNumId="29" w15:restartNumberingAfterBreak="0">
    <w:nsid w:val="4F3D208D"/>
    <w:multiLevelType w:val="hybridMultilevel"/>
    <w:tmpl w:val="156636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E66171"/>
    <w:multiLevelType w:val="hybridMultilevel"/>
    <w:tmpl w:val="0DEA481C"/>
    <w:lvl w:ilvl="0" w:tplc="016A846E">
      <w:start w:val="1"/>
      <w:numFmt w:val="decimal"/>
      <w:lvlText w:val="%1."/>
      <w:lvlJc w:val="left"/>
      <w:pPr>
        <w:ind w:left="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4" w:hanging="360"/>
      </w:pPr>
    </w:lvl>
    <w:lvl w:ilvl="2" w:tplc="0415001B" w:tentative="1">
      <w:start w:val="1"/>
      <w:numFmt w:val="lowerRoman"/>
      <w:lvlText w:val="%3."/>
      <w:lvlJc w:val="right"/>
      <w:pPr>
        <w:ind w:left="1804" w:hanging="180"/>
      </w:pPr>
    </w:lvl>
    <w:lvl w:ilvl="3" w:tplc="0415000F" w:tentative="1">
      <w:start w:val="1"/>
      <w:numFmt w:val="decimal"/>
      <w:lvlText w:val="%4."/>
      <w:lvlJc w:val="left"/>
      <w:pPr>
        <w:ind w:left="2524" w:hanging="360"/>
      </w:pPr>
    </w:lvl>
    <w:lvl w:ilvl="4" w:tplc="04150019" w:tentative="1">
      <w:start w:val="1"/>
      <w:numFmt w:val="lowerLetter"/>
      <w:lvlText w:val="%5."/>
      <w:lvlJc w:val="left"/>
      <w:pPr>
        <w:ind w:left="3244" w:hanging="360"/>
      </w:pPr>
    </w:lvl>
    <w:lvl w:ilvl="5" w:tplc="0415001B" w:tentative="1">
      <w:start w:val="1"/>
      <w:numFmt w:val="lowerRoman"/>
      <w:lvlText w:val="%6."/>
      <w:lvlJc w:val="right"/>
      <w:pPr>
        <w:ind w:left="3964" w:hanging="180"/>
      </w:pPr>
    </w:lvl>
    <w:lvl w:ilvl="6" w:tplc="0415000F" w:tentative="1">
      <w:start w:val="1"/>
      <w:numFmt w:val="decimal"/>
      <w:lvlText w:val="%7."/>
      <w:lvlJc w:val="left"/>
      <w:pPr>
        <w:ind w:left="4684" w:hanging="360"/>
      </w:pPr>
    </w:lvl>
    <w:lvl w:ilvl="7" w:tplc="04150019" w:tentative="1">
      <w:start w:val="1"/>
      <w:numFmt w:val="lowerLetter"/>
      <w:lvlText w:val="%8."/>
      <w:lvlJc w:val="left"/>
      <w:pPr>
        <w:ind w:left="5404" w:hanging="360"/>
      </w:pPr>
    </w:lvl>
    <w:lvl w:ilvl="8" w:tplc="0415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31" w15:restartNumberingAfterBreak="0">
    <w:nsid w:val="515F007C"/>
    <w:multiLevelType w:val="hybridMultilevel"/>
    <w:tmpl w:val="6A6E8B3C"/>
    <w:lvl w:ilvl="0" w:tplc="F26A949C">
      <w:start w:val="1"/>
      <w:numFmt w:val="bullet"/>
      <w:lvlText w:val="-"/>
      <w:lvlJc w:val="left"/>
    </w:lvl>
    <w:lvl w:ilvl="1" w:tplc="CCCEB8EE">
      <w:numFmt w:val="decimal"/>
      <w:lvlText w:val=""/>
      <w:lvlJc w:val="left"/>
    </w:lvl>
    <w:lvl w:ilvl="2" w:tplc="FF98FF66">
      <w:numFmt w:val="decimal"/>
      <w:lvlText w:val=""/>
      <w:lvlJc w:val="left"/>
    </w:lvl>
    <w:lvl w:ilvl="3" w:tplc="93466D66">
      <w:numFmt w:val="decimal"/>
      <w:lvlText w:val=""/>
      <w:lvlJc w:val="left"/>
    </w:lvl>
    <w:lvl w:ilvl="4" w:tplc="4354710C">
      <w:numFmt w:val="decimal"/>
      <w:lvlText w:val=""/>
      <w:lvlJc w:val="left"/>
    </w:lvl>
    <w:lvl w:ilvl="5" w:tplc="41026588">
      <w:numFmt w:val="decimal"/>
      <w:lvlText w:val=""/>
      <w:lvlJc w:val="left"/>
    </w:lvl>
    <w:lvl w:ilvl="6" w:tplc="A14E9FAA">
      <w:numFmt w:val="decimal"/>
      <w:lvlText w:val=""/>
      <w:lvlJc w:val="left"/>
    </w:lvl>
    <w:lvl w:ilvl="7" w:tplc="AA1C7102">
      <w:numFmt w:val="decimal"/>
      <w:lvlText w:val=""/>
      <w:lvlJc w:val="left"/>
    </w:lvl>
    <w:lvl w:ilvl="8" w:tplc="C248DF3A">
      <w:numFmt w:val="decimal"/>
      <w:lvlText w:val=""/>
      <w:lvlJc w:val="left"/>
    </w:lvl>
  </w:abstractNum>
  <w:abstractNum w:abstractNumId="32" w15:restartNumberingAfterBreak="0">
    <w:nsid w:val="54EA5B2C"/>
    <w:multiLevelType w:val="hybridMultilevel"/>
    <w:tmpl w:val="67CA23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426F25"/>
    <w:multiLevelType w:val="hybridMultilevel"/>
    <w:tmpl w:val="582617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76423A"/>
    <w:multiLevelType w:val="hybridMultilevel"/>
    <w:tmpl w:val="C61C9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9FE3185"/>
    <w:multiLevelType w:val="hybridMultilevel"/>
    <w:tmpl w:val="82325026"/>
    <w:lvl w:ilvl="0" w:tplc="08C81C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BD062C2"/>
    <w:multiLevelType w:val="hybridMultilevel"/>
    <w:tmpl w:val="5C605404"/>
    <w:lvl w:ilvl="0" w:tplc="825EDFA0">
      <w:start w:val="1"/>
      <w:numFmt w:val="decimal"/>
      <w:lvlText w:val="%1."/>
      <w:lvlJc w:val="left"/>
    </w:lvl>
    <w:lvl w:ilvl="1" w:tplc="AB288F5A">
      <w:numFmt w:val="decimal"/>
      <w:lvlText w:val=""/>
      <w:lvlJc w:val="left"/>
    </w:lvl>
    <w:lvl w:ilvl="2" w:tplc="10749E5A">
      <w:numFmt w:val="decimal"/>
      <w:lvlText w:val=""/>
      <w:lvlJc w:val="left"/>
    </w:lvl>
    <w:lvl w:ilvl="3" w:tplc="50FE97F8">
      <w:numFmt w:val="decimal"/>
      <w:lvlText w:val=""/>
      <w:lvlJc w:val="left"/>
    </w:lvl>
    <w:lvl w:ilvl="4" w:tplc="A8BCC5D6">
      <w:numFmt w:val="decimal"/>
      <w:lvlText w:val=""/>
      <w:lvlJc w:val="left"/>
    </w:lvl>
    <w:lvl w:ilvl="5" w:tplc="4BF463A8">
      <w:numFmt w:val="decimal"/>
      <w:lvlText w:val=""/>
      <w:lvlJc w:val="left"/>
    </w:lvl>
    <w:lvl w:ilvl="6" w:tplc="851ADC46">
      <w:numFmt w:val="decimal"/>
      <w:lvlText w:val=""/>
      <w:lvlJc w:val="left"/>
    </w:lvl>
    <w:lvl w:ilvl="7" w:tplc="25CC7CFC">
      <w:numFmt w:val="decimal"/>
      <w:lvlText w:val=""/>
      <w:lvlJc w:val="left"/>
    </w:lvl>
    <w:lvl w:ilvl="8" w:tplc="2C9A577A">
      <w:numFmt w:val="decimal"/>
      <w:lvlText w:val=""/>
      <w:lvlJc w:val="left"/>
    </w:lvl>
  </w:abstractNum>
  <w:abstractNum w:abstractNumId="37" w15:restartNumberingAfterBreak="0">
    <w:nsid w:val="5CB85686"/>
    <w:multiLevelType w:val="hybridMultilevel"/>
    <w:tmpl w:val="3C9A33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1BE7855"/>
    <w:multiLevelType w:val="hybridMultilevel"/>
    <w:tmpl w:val="2E52804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6EF438D"/>
    <w:multiLevelType w:val="hybridMultilevel"/>
    <w:tmpl w:val="E4A42BA0"/>
    <w:lvl w:ilvl="0" w:tplc="034CF098">
      <w:start w:val="1"/>
      <w:numFmt w:val="bullet"/>
      <w:lvlText w:val=""/>
      <w:lvlJc w:val="left"/>
    </w:lvl>
    <w:lvl w:ilvl="1" w:tplc="C060A316">
      <w:numFmt w:val="decimal"/>
      <w:lvlText w:val=""/>
      <w:lvlJc w:val="left"/>
    </w:lvl>
    <w:lvl w:ilvl="2" w:tplc="F8DA8A0E">
      <w:numFmt w:val="decimal"/>
      <w:lvlText w:val=""/>
      <w:lvlJc w:val="left"/>
    </w:lvl>
    <w:lvl w:ilvl="3" w:tplc="A1CC82C4">
      <w:numFmt w:val="decimal"/>
      <w:lvlText w:val=""/>
      <w:lvlJc w:val="left"/>
    </w:lvl>
    <w:lvl w:ilvl="4" w:tplc="0F6279A2">
      <w:numFmt w:val="decimal"/>
      <w:lvlText w:val=""/>
      <w:lvlJc w:val="left"/>
    </w:lvl>
    <w:lvl w:ilvl="5" w:tplc="AC2232B0">
      <w:numFmt w:val="decimal"/>
      <w:lvlText w:val=""/>
      <w:lvlJc w:val="left"/>
    </w:lvl>
    <w:lvl w:ilvl="6" w:tplc="0F20997C">
      <w:numFmt w:val="decimal"/>
      <w:lvlText w:val=""/>
      <w:lvlJc w:val="left"/>
    </w:lvl>
    <w:lvl w:ilvl="7" w:tplc="D5EC7D6C">
      <w:numFmt w:val="decimal"/>
      <w:lvlText w:val=""/>
      <w:lvlJc w:val="left"/>
    </w:lvl>
    <w:lvl w:ilvl="8" w:tplc="1436D224">
      <w:numFmt w:val="decimal"/>
      <w:lvlText w:val=""/>
      <w:lvlJc w:val="left"/>
    </w:lvl>
  </w:abstractNum>
  <w:abstractNum w:abstractNumId="40" w15:restartNumberingAfterBreak="0">
    <w:nsid w:val="6B68079A"/>
    <w:multiLevelType w:val="hybridMultilevel"/>
    <w:tmpl w:val="D7C09B1A"/>
    <w:lvl w:ilvl="0" w:tplc="E44025CE">
      <w:start w:val="18"/>
      <w:numFmt w:val="decimal"/>
      <w:lvlText w:val="%1."/>
      <w:lvlJc w:val="left"/>
    </w:lvl>
    <w:lvl w:ilvl="1" w:tplc="D8A6CFDA">
      <w:numFmt w:val="decimal"/>
      <w:lvlText w:val=""/>
      <w:lvlJc w:val="left"/>
    </w:lvl>
    <w:lvl w:ilvl="2" w:tplc="89867E24">
      <w:numFmt w:val="decimal"/>
      <w:lvlText w:val=""/>
      <w:lvlJc w:val="left"/>
    </w:lvl>
    <w:lvl w:ilvl="3" w:tplc="8CF296B8">
      <w:numFmt w:val="decimal"/>
      <w:lvlText w:val=""/>
      <w:lvlJc w:val="left"/>
    </w:lvl>
    <w:lvl w:ilvl="4" w:tplc="8A927478">
      <w:numFmt w:val="decimal"/>
      <w:lvlText w:val=""/>
      <w:lvlJc w:val="left"/>
    </w:lvl>
    <w:lvl w:ilvl="5" w:tplc="80DE2592">
      <w:numFmt w:val="decimal"/>
      <w:lvlText w:val=""/>
      <w:lvlJc w:val="left"/>
    </w:lvl>
    <w:lvl w:ilvl="6" w:tplc="D8A4B47C">
      <w:numFmt w:val="decimal"/>
      <w:lvlText w:val=""/>
      <w:lvlJc w:val="left"/>
    </w:lvl>
    <w:lvl w:ilvl="7" w:tplc="98965156">
      <w:numFmt w:val="decimal"/>
      <w:lvlText w:val=""/>
      <w:lvlJc w:val="left"/>
    </w:lvl>
    <w:lvl w:ilvl="8" w:tplc="BDDE75CC">
      <w:numFmt w:val="decimal"/>
      <w:lvlText w:val=""/>
      <w:lvlJc w:val="left"/>
    </w:lvl>
  </w:abstractNum>
  <w:abstractNum w:abstractNumId="41" w15:restartNumberingAfterBreak="0">
    <w:nsid w:val="71F51252"/>
    <w:multiLevelType w:val="hybridMultilevel"/>
    <w:tmpl w:val="26BC5F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AA06B9"/>
    <w:multiLevelType w:val="hybridMultilevel"/>
    <w:tmpl w:val="46964276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3" w15:restartNumberingAfterBreak="0">
    <w:nsid w:val="7FDCC233"/>
    <w:multiLevelType w:val="hybridMultilevel"/>
    <w:tmpl w:val="16E81A94"/>
    <w:lvl w:ilvl="0" w:tplc="E1B0D2CC">
      <w:start w:val="1"/>
      <w:numFmt w:val="bullet"/>
      <w:lvlText w:val=""/>
      <w:lvlJc w:val="left"/>
    </w:lvl>
    <w:lvl w:ilvl="1" w:tplc="59C8AE14">
      <w:start w:val="2"/>
      <w:numFmt w:val="decimal"/>
      <w:lvlText w:val="%2"/>
      <w:lvlJc w:val="left"/>
    </w:lvl>
    <w:lvl w:ilvl="2" w:tplc="BD46A3C6">
      <w:numFmt w:val="decimal"/>
      <w:lvlText w:val=""/>
      <w:lvlJc w:val="left"/>
    </w:lvl>
    <w:lvl w:ilvl="3" w:tplc="4CD61B2A">
      <w:numFmt w:val="decimal"/>
      <w:lvlText w:val=""/>
      <w:lvlJc w:val="left"/>
    </w:lvl>
    <w:lvl w:ilvl="4" w:tplc="A0660BAA">
      <w:numFmt w:val="decimal"/>
      <w:lvlText w:val=""/>
      <w:lvlJc w:val="left"/>
    </w:lvl>
    <w:lvl w:ilvl="5" w:tplc="F00CC5F0">
      <w:numFmt w:val="decimal"/>
      <w:lvlText w:val=""/>
      <w:lvlJc w:val="left"/>
    </w:lvl>
    <w:lvl w:ilvl="6" w:tplc="FEC0AF1A">
      <w:numFmt w:val="decimal"/>
      <w:lvlText w:val=""/>
      <w:lvlJc w:val="left"/>
    </w:lvl>
    <w:lvl w:ilvl="7" w:tplc="F8CAF35A">
      <w:numFmt w:val="decimal"/>
      <w:lvlText w:val=""/>
      <w:lvlJc w:val="left"/>
    </w:lvl>
    <w:lvl w:ilvl="8" w:tplc="85A0C69A">
      <w:numFmt w:val="decimal"/>
      <w:lvlText w:val=""/>
      <w:lvlJc w:val="left"/>
    </w:lvl>
  </w:abstractNum>
  <w:num w:numId="1">
    <w:abstractNumId w:val="31"/>
  </w:num>
  <w:num w:numId="2">
    <w:abstractNumId w:val="36"/>
  </w:num>
  <w:num w:numId="3">
    <w:abstractNumId w:val="6"/>
  </w:num>
  <w:num w:numId="4">
    <w:abstractNumId w:val="28"/>
  </w:num>
  <w:num w:numId="5">
    <w:abstractNumId w:val="1"/>
  </w:num>
  <w:num w:numId="6">
    <w:abstractNumId w:val="14"/>
  </w:num>
  <w:num w:numId="7">
    <w:abstractNumId w:val="5"/>
  </w:num>
  <w:num w:numId="8">
    <w:abstractNumId w:val="39"/>
  </w:num>
  <w:num w:numId="9">
    <w:abstractNumId w:val="7"/>
  </w:num>
  <w:num w:numId="10">
    <w:abstractNumId w:val="17"/>
  </w:num>
  <w:num w:numId="11">
    <w:abstractNumId w:val="4"/>
  </w:num>
  <w:num w:numId="12">
    <w:abstractNumId w:val="3"/>
  </w:num>
  <w:num w:numId="13">
    <w:abstractNumId w:val="43"/>
  </w:num>
  <w:num w:numId="14">
    <w:abstractNumId w:val="11"/>
  </w:num>
  <w:num w:numId="15">
    <w:abstractNumId w:val="23"/>
  </w:num>
  <w:num w:numId="16">
    <w:abstractNumId w:val="40"/>
  </w:num>
  <w:num w:numId="17">
    <w:abstractNumId w:val="35"/>
  </w:num>
  <w:num w:numId="18">
    <w:abstractNumId w:val="19"/>
  </w:num>
  <w:num w:numId="19">
    <w:abstractNumId w:val="30"/>
  </w:num>
  <w:num w:numId="20">
    <w:abstractNumId w:val="13"/>
  </w:num>
  <w:num w:numId="21">
    <w:abstractNumId w:val="18"/>
  </w:num>
  <w:num w:numId="22">
    <w:abstractNumId w:val="20"/>
  </w:num>
  <w:num w:numId="23">
    <w:abstractNumId w:val="27"/>
  </w:num>
  <w:num w:numId="24">
    <w:abstractNumId w:val="8"/>
  </w:num>
  <w:num w:numId="25">
    <w:abstractNumId w:val="22"/>
  </w:num>
  <w:num w:numId="26">
    <w:abstractNumId w:val="42"/>
  </w:num>
  <w:num w:numId="27">
    <w:abstractNumId w:val="34"/>
  </w:num>
  <w:num w:numId="28">
    <w:abstractNumId w:val="10"/>
  </w:num>
  <w:num w:numId="29">
    <w:abstractNumId w:val="26"/>
  </w:num>
  <w:num w:numId="30">
    <w:abstractNumId w:val="38"/>
  </w:num>
  <w:num w:numId="31">
    <w:abstractNumId w:val="32"/>
  </w:num>
  <w:num w:numId="32">
    <w:abstractNumId w:val="24"/>
  </w:num>
  <w:num w:numId="33">
    <w:abstractNumId w:val="25"/>
  </w:num>
  <w:num w:numId="34">
    <w:abstractNumId w:val="37"/>
  </w:num>
  <w:num w:numId="35">
    <w:abstractNumId w:val="33"/>
  </w:num>
  <w:num w:numId="36">
    <w:abstractNumId w:val="15"/>
  </w:num>
  <w:num w:numId="37">
    <w:abstractNumId w:val="41"/>
  </w:num>
  <w:num w:numId="38">
    <w:abstractNumId w:val="29"/>
  </w:num>
  <w:num w:numId="39">
    <w:abstractNumId w:val="21"/>
  </w:num>
  <w:num w:numId="40">
    <w:abstractNumId w:val="12"/>
  </w:num>
  <w:num w:numId="41">
    <w:abstractNumId w:val="16"/>
  </w:num>
  <w:num w:numId="42">
    <w:abstractNumId w:val="2"/>
  </w:num>
  <w:num w:numId="43">
    <w:abstractNumId w:val="0"/>
  </w:num>
  <w:num w:numId="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485"/>
    <w:rsid w:val="00014D2A"/>
    <w:rsid w:val="00033096"/>
    <w:rsid w:val="00050228"/>
    <w:rsid w:val="0009283F"/>
    <w:rsid w:val="000B12E2"/>
    <w:rsid w:val="000C3048"/>
    <w:rsid w:val="000C35F5"/>
    <w:rsid w:val="000D7941"/>
    <w:rsid w:val="000E190A"/>
    <w:rsid w:val="000F3ED3"/>
    <w:rsid w:val="00107FDE"/>
    <w:rsid w:val="00130B57"/>
    <w:rsid w:val="00153E41"/>
    <w:rsid w:val="0016079A"/>
    <w:rsid w:val="001757FE"/>
    <w:rsid w:val="00176544"/>
    <w:rsid w:val="00182485"/>
    <w:rsid w:val="001A32EA"/>
    <w:rsid w:val="001B1A64"/>
    <w:rsid w:val="001B6F76"/>
    <w:rsid w:val="001C181D"/>
    <w:rsid w:val="001C6391"/>
    <w:rsid w:val="001C74C0"/>
    <w:rsid w:val="001D7A27"/>
    <w:rsid w:val="001F5B24"/>
    <w:rsid w:val="00202EA6"/>
    <w:rsid w:val="002078D5"/>
    <w:rsid w:val="002129BF"/>
    <w:rsid w:val="00213FDF"/>
    <w:rsid w:val="00216607"/>
    <w:rsid w:val="00231E91"/>
    <w:rsid w:val="0027734C"/>
    <w:rsid w:val="0028294C"/>
    <w:rsid w:val="002A6419"/>
    <w:rsid w:val="002A7F23"/>
    <w:rsid w:val="002D1BE3"/>
    <w:rsid w:val="003102C3"/>
    <w:rsid w:val="003117AF"/>
    <w:rsid w:val="00320D4C"/>
    <w:rsid w:val="00321EB3"/>
    <w:rsid w:val="003258CD"/>
    <w:rsid w:val="00336E10"/>
    <w:rsid w:val="003473AD"/>
    <w:rsid w:val="0038737A"/>
    <w:rsid w:val="0039365C"/>
    <w:rsid w:val="003A572F"/>
    <w:rsid w:val="003C353D"/>
    <w:rsid w:val="003E4B31"/>
    <w:rsid w:val="003F4CB9"/>
    <w:rsid w:val="00400B17"/>
    <w:rsid w:val="00406C81"/>
    <w:rsid w:val="0042046E"/>
    <w:rsid w:val="0043092D"/>
    <w:rsid w:val="004464C1"/>
    <w:rsid w:val="004512EA"/>
    <w:rsid w:val="00455CCD"/>
    <w:rsid w:val="00456B72"/>
    <w:rsid w:val="00486D0B"/>
    <w:rsid w:val="004B584C"/>
    <w:rsid w:val="004C3254"/>
    <w:rsid w:val="004E5CD4"/>
    <w:rsid w:val="004F3200"/>
    <w:rsid w:val="004F66AB"/>
    <w:rsid w:val="004F6F26"/>
    <w:rsid w:val="005101D0"/>
    <w:rsid w:val="00516BBD"/>
    <w:rsid w:val="0052656C"/>
    <w:rsid w:val="00550DA2"/>
    <w:rsid w:val="005603A1"/>
    <w:rsid w:val="00575AFA"/>
    <w:rsid w:val="005A73B2"/>
    <w:rsid w:val="005B065F"/>
    <w:rsid w:val="005C3F53"/>
    <w:rsid w:val="005D0F7B"/>
    <w:rsid w:val="005D4344"/>
    <w:rsid w:val="005E1C22"/>
    <w:rsid w:val="00624D6B"/>
    <w:rsid w:val="00632D51"/>
    <w:rsid w:val="006712E7"/>
    <w:rsid w:val="00683E69"/>
    <w:rsid w:val="0068463F"/>
    <w:rsid w:val="006A5575"/>
    <w:rsid w:val="006B03B9"/>
    <w:rsid w:val="006B19AB"/>
    <w:rsid w:val="006E604B"/>
    <w:rsid w:val="006F3465"/>
    <w:rsid w:val="00707A4B"/>
    <w:rsid w:val="00722553"/>
    <w:rsid w:val="007268E9"/>
    <w:rsid w:val="00735F47"/>
    <w:rsid w:val="00742B7A"/>
    <w:rsid w:val="00795D68"/>
    <w:rsid w:val="007A10B5"/>
    <w:rsid w:val="007A754D"/>
    <w:rsid w:val="007B601B"/>
    <w:rsid w:val="007B7146"/>
    <w:rsid w:val="007C0AA5"/>
    <w:rsid w:val="007C31CF"/>
    <w:rsid w:val="007D67E6"/>
    <w:rsid w:val="007E038A"/>
    <w:rsid w:val="00800C96"/>
    <w:rsid w:val="008224EF"/>
    <w:rsid w:val="00847A57"/>
    <w:rsid w:val="008546ED"/>
    <w:rsid w:val="00870C91"/>
    <w:rsid w:val="008749D0"/>
    <w:rsid w:val="00876996"/>
    <w:rsid w:val="008A6A70"/>
    <w:rsid w:val="008B6B8C"/>
    <w:rsid w:val="008D42CE"/>
    <w:rsid w:val="008D5C93"/>
    <w:rsid w:val="009033E1"/>
    <w:rsid w:val="009070F9"/>
    <w:rsid w:val="00934C0A"/>
    <w:rsid w:val="0095640C"/>
    <w:rsid w:val="009573AB"/>
    <w:rsid w:val="00984B7B"/>
    <w:rsid w:val="00990784"/>
    <w:rsid w:val="009931CB"/>
    <w:rsid w:val="009B482A"/>
    <w:rsid w:val="009E5D0D"/>
    <w:rsid w:val="00A00C8E"/>
    <w:rsid w:val="00A04350"/>
    <w:rsid w:val="00A07CCD"/>
    <w:rsid w:val="00A21E96"/>
    <w:rsid w:val="00A2284D"/>
    <w:rsid w:val="00A350C0"/>
    <w:rsid w:val="00A35232"/>
    <w:rsid w:val="00A440EA"/>
    <w:rsid w:val="00A53DD6"/>
    <w:rsid w:val="00A65D93"/>
    <w:rsid w:val="00A8082A"/>
    <w:rsid w:val="00A8658C"/>
    <w:rsid w:val="00AA0F61"/>
    <w:rsid w:val="00AB1397"/>
    <w:rsid w:val="00AD1095"/>
    <w:rsid w:val="00AF0286"/>
    <w:rsid w:val="00AF6BA6"/>
    <w:rsid w:val="00B01537"/>
    <w:rsid w:val="00B140A9"/>
    <w:rsid w:val="00B25B5D"/>
    <w:rsid w:val="00B30BA7"/>
    <w:rsid w:val="00B30E69"/>
    <w:rsid w:val="00B319F0"/>
    <w:rsid w:val="00B54DB2"/>
    <w:rsid w:val="00B55759"/>
    <w:rsid w:val="00B617B0"/>
    <w:rsid w:val="00B855AF"/>
    <w:rsid w:val="00B85FFE"/>
    <w:rsid w:val="00B93384"/>
    <w:rsid w:val="00B96F93"/>
    <w:rsid w:val="00BB5BD7"/>
    <w:rsid w:val="00BC2E73"/>
    <w:rsid w:val="00BC3064"/>
    <w:rsid w:val="00BD223B"/>
    <w:rsid w:val="00BD4C62"/>
    <w:rsid w:val="00BF7FA1"/>
    <w:rsid w:val="00C05F8C"/>
    <w:rsid w:val="00C2327E"/>
    <w:rsid w:val="00C26BA0"/>
    <w:rsid w:val="00C508A0"/>
    <w:rsid w:val="00C6310B"/>
    <w:rsid w:val="00C6762C"/>
    <w:rsid w:val="00C74041"/>
    <w:rsid w:val="00C747CE"/>
    <w:rsid w:val="00C90745"/>
    <w:rsid w:val="00CB628D"/>
    <w:rsid w:val="00CD62E2"/>
    <w:rsid w:val="00D02B16"/>
    <w:rsid w:val="00D03C48"/>
    <w:rsid w:val="00D07C28"/>
    <w:rsid w:val="00D1288F"/>
    <w:rsid w:val="00D21B12"/>
    <w:rsid w:val="00D459BC"/>
    <w:rsid w:val="00D751A0"/>
    <w:rsid w:val="00D81061"/>
    <w:rsid w:val="00D8442D"/>
    <w:rsid w:val="00D974D9"/>
    <w:rsid w:val="00DA5B31"/>
    <w:rsid w:val="00DB6659"/>
    <w:rsid w:val="00DB70E9"/>
    <w:rsid w:val="00DC61F9"/>
    <w:rsid w:val="00DD4BE3"/>
    <w:rsid w:val="00DE0156"/>
    <w:rsid w:val="00DE31DF"/>
    <w:rsid w:val="00DE64B1"/>
    <w:rsid w:val="00E02081"/>
    <w:rsid w:val="00E02D29"/>
    <w:rsid w:val="00E1224F"/>
    <w:rsid w:val="00E15FEE"/>
    <w:rsid w:val="00E54118"/>
    <w:rsid w:val="00E54D93"/>
    <w:rsid w:val="00E56F26"/>
    <w:rsid w:val="00E57E89"/>
    <w:rsid w:val="00E61152"/>
    <w:rsid w:val="00E62620"/>
    <w:rsid w:val="00E6457B"/>
    <w:rsid w:val="00E65381"/>
    <w:rsid w:val="00E7667B"/>
    <w:rsid w:val="00E81619"/>
    <w:rsid w:val="00E84C44"/>
    <w:rsid w:val="00E97719"/>
    <w:rsid w:val="00EC2CC1"/>
    <w:rsid w:val="00ED4F4C"/>
    <w:rsid w:val="00F05693"/>
    <w:rsid w:val="00F152D9"/>
    <w:rsid w:val="00F20A97"/>
    <w:rsid w:val="00F22222"/>
    <w:rsid w:val="00F24498"/>
    <w:rsid w:val="00F24A26"/>
    <w:rsid w:val="00F42292"/>
    <w:rsid w:val="00F47B49"/>
    <w:rsid w:val="00F73476"/>
    <w:rsid w:val="00F82155"/>
    <w:rsid w:val="00FB26FD"/>
    <w:rsid w:val="00FC2EE2"/>
    <w:rsid w:val="00FC5097"/>
    <w:rsid w:val="00FE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BEB7B"/>
  <w15:docId w15:val="{014533A5-007C-4F01-9650-CF8A6259D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3384"/>
    <w:rPr>
      <w:rFonts w:asciiTheme="minorHAnsi" w:hAnsiTheme="minorHAnsi" w:cstheme="minorHAnsi"/>
      <w:sz w:val="24"/>
      <w:szCs w:val="24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C3F53"/>
    <w:pPr>
      <w:keepNext/>
      <w:keepLines/>
      <w:shd w:val="clear" w:color="auto" w:fill="FFD966" w:themeFill="accent4" w:themeFillTint="99"/>
      <w:spacing w:before="360" w:after="240"/>
      <w:outlineLvl w:val="0"/>
    </w:pPr>
    <w:rPr>
      <w:rFonts w:eastAsia="Calibri"/>
      <w:b/>
      <w:bCs/>
      <w:sz w:val="23"/>
      <w:szCs w:val="23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459BC"/>
    <w:pPr>
      <w:keepNext/>
      <w:keepLines/>
      <w:spacing w:before="240" w:after="120"/>
      <w:outlineLvl w:val="1"/>
    </w:pPr>
    <w:rPr>
      <w:rFonts w:eastAsia="Calibri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C6391"/>
    <w:rPr>
      <w:color w:val="0563C1" w:themeColor="hyperlink"/>
      <w:u w:val="single"/>
    </w:rPr>
  </w:style>
  <w:style w:type="paragraph" w:styleId="Akapitzlist">
    <w:name w:val="List Paragraph"/>
    <w:aliases w:val="Numerowanie,List Paragraph,Wykres,Akapit z listą1"/>
    <w:basedOn w:val="Normalny"/>
    <w:link w:val="AkapitzlistZnak"/>
    <w:uiPriority w:val="34"/>
    <w:qFormat/>
    <w:rsid w:val="0009283F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3473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473AD"/>
    <w:pPr>
      <w:spacing w:after="200"/>
    </w:pPr>
    <w:rPr>
      <w:rFonts w:ascii="Calibri" w:eastAsia="Calibri" w:hAnsi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473AD"/>
    <w:rPr>
      <w:rFonts w:ascii="Calibri" w:eastAsia="Calibri" w:hAnsi="Calibri"/>
      <w:sz w:val="20"/>
      <w:szCs w:val="20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73A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73AD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2E73"/>
    <w:pPr>
      <w:spacing w:after="0"/>
    </w:pPr>
    <w:rPr>
      <w:rFonts w:ascii="Times New Roman" w:eastAsiaTheme="minorEastAsia" w:hAnsi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2E73"/>
    <w:rPr>
      <w:rFonts w:ascii="Calibri" w:eastAsia="Calibri" w:hAnsi="Calibri"/>
      <w:b/>
      <w:bCs/>
      <w:sz w:val="20"/>
      <w:szCs w:val="20"/>
      <w:lang w:eastAsia="en-US"/>
    </w:rPr>
  </w:style>
  <w:style w:type="paragraph" w:customStyle="1" w:styleId="Default">
    <w:name w:val="Default"/>
    <w:rsid w:val="00B30E69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AkapitzlistZnak">
    <w:name w:val="Akapit z listą Znak"/>
    <w:aliases w:val="Numerowanie Znak,List Paragraph Znak,Wykres Znak,Akapit z listą1 Znak"/>
    <w:link w:val="Akapitzlist"/>
    <w:uiPriority w:val="34"/>
    <w:qFormat/>
    <w:locked/>
    <w:rsid w:val="003E4B31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06C8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3A57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A572F"/>
  </w:style>
  <w:style w:type="paragraph" w:styleId="Stopka">
    <w:name w:val="footer"/>
    <w:basedOn w:val="Normalny"/>
    <w:link w:val="StopkaZnak"/>
    <w:uiPriority w:val="99"/>
    <w:unhideWhenUsed/>
    <w:rsid w:val="003A57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A572F"/>
  </w:style>
  <w:style w:type="character" w:customStyle="1" w:styleId="Nagwek1Znak">
    <w:name w:val="Nagłówek 1 Znak"/>
    <w:basedOn w:val="Domylnaczcionkaakapitu"/>
    <w:link w:val="Nagwek1"/>
    <w:uiPriority w:val="9"/>
    <w:rsid w:val="005C3F53"/>
    <w:rPr>
      <w:rFonts w:asciiTheme="minorHAnsi" w:eastAsia="Calibri" w:hAnsiTheme="minorHAnsi" w:cstheme="minorHAnsi"/>
      <w:b/>
      <w:bCs/>
      <w:sz w:val="23"/>
      <w:szCs w:val="23"/>
      <w:shd w:val="clear" w:color="auto" w:fill="FFD966" w:themeFill="accent4" w:themeFillTint="99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rsid w:val="00D459BC"/>
    <w:rPr>
      <w:rFonts w:asciiTheme="minorHAnsi" w:eastAsia="Calibri" w:hAnsiTheme="minorHAnsi" w:cstheme="minorHAnsi"/>
      <w:b/>
      <w:bCs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4C3254"/>
    <w:rPr>
      <w:color w:val="605E5C"/>
      <w:shd w:val="clear" w:color="auto" w:fill="E1DFDD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basedOn w:val="Domylnaczcionkaakapitu"/>
    <w:link w:val="Tekstprzypisudolnego"/>
    <w:uiPriority w:val="99"/>
    <w:semiHidden/>
    <w:locked/>
    <w:rsid w:val="00A2284D"/>
    <w:rPr>
      <w:lang w:eastAsia="en-US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semiHidden/>
    <w:unhideWhenUsed/>
    <w:qFormat/>
    <w:rsid w:val="00A2284D"/>
    <w:rPr>
      <w:rFonts w:ascii="Times New Roman" w:hAnsi="Times New Roman" w:cs="Times New Roman"/>
      <w:sz w:val="22"/>
      <w:szCs w:val="22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A2284D"/>
    <w:rPr>
      <w:rFonts w:asciiTheme="minorHAnsi" w:hAnsiTheme="minorHAnsi" w:cstheme="minorHAnsi"/>
      <w:sz w:val="20"/>
      <w:szCs w:val="20"/>
      <w:lang w:eastAsia="en-US"/>
    </w:rPr>
  </w:style>
  <w:style w:type="character" w:styleId="Odwoanieprzypisudolnego">
    <w:name w:val="footnote reference"/>
    <w:aliases w:val="Footnote Reference Number,Footnote symbol,Footnote reference number,note TESI,SUPERS,EN Footnote Reference,Footnote number,Ref,de nota al pie,Odwo3anie przypisu,Times 10 Point,Exposant 3 Point,number,16 Poi,Odwołanie przypisu"/>
    <w:uiPriority w:val="99"/>
    <w:semiHidden/>
    <w:unhideWhenUsed/>
    <w:rsid w:val="00A2284D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C35F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C35F5"/>
    <w:rPr>
      <w:rFonts w:asciiTheme="minorHAnsi" w:hAnsiTheme="minorHAnsi" w:cstheme="minorHAnsi"/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C35F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69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kwalifikator.een.org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DB263F-0EFF-4325-A6C0-9CFD92248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6</Pages>
  <Words>2377</Words>
  <Characters>14268</Characters>
  <Application>Microsoft Office Word</Application>
  <DocSecurity>0</DocSecurity>
  <Lines>118</Lines>
  <Paragraphs>33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Anna Marchwińska</cp:lastModifiedBy>
  <cp:revision>2</cp:revision>
  <dcterms:created xsi:type="dcterms:W3CDTF">2020-12-07T11:04:00Z</dcterms:created>
  <dcterms:modified xsi:type="dcterms:W3CDTF">2020-12-08T13:52:00Z</dcterms:modified>
</cp:coreProperties>
</file>