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8E156" w14:textId="02E3DA21" w:rsidR="00C70457" w:rsidRPr="00C311F7" w:rsidRDefault="00C70457" w:rsidP="00C70457">
      <w:pPr>
        <w:spacing w:after="0"/>
        <w:ind w:left="9912" w:firstLine="3"/>
        <w:rPr>
          <w:rFonts w:ascii="Times New Roman" w:hAnsi="Times New Roman"/>
          <w:bCs/>
          <w:sz w:val="20"/>
          <w:szCs w:val="20"/>
        </w:rPr>
      </w:pPr>
      <w:bookmarkStart w:id="0" w:name="_Hlk80341266"/>
      <w:r w:rsidRPr="00C311F7">
        <w:rPr>
          <w:rFonts w:ascii="Times New Roman" w:hAnsi="Times New Roman"/>
          <w:bCs/>
          <w:sz w:val="20"/>
          <w:szCs w:val="20"/>
        </w:rPr>
        <w:t xml:space="preserve">Załącznik </w:t>
      </w:r>
      <w:r>
        <w:rPr>
          <w:rFonts w:ascii="Times New Roman" w:hAnsi="Times New Roman"/>
          <w:bCs/>
          <w:sz w:val="20"/>
          <w:szCs w:val="20"/>
        </w:rPr>
        <w:t xml:space="preserve">do sprawozdania stanowiącego załącznik do uchwały nr </w:t>
      </w:r>
      <w:r w:rsidR="00011824">
        <w:rPr>
          <w:rFonts w:ascii="Times New Roman" w:hAnsi="Times New Roman"/>
          <w:bCs/>
          <w:sz w:val="20"/>
          <w:szCs w:val="20"/>
        </w:rPr>
        <w:t>34/1482/21</w:t>
      </w:r>
    </w:p>
    <w:p w14:paraId="31096720" w14:textId="77777777" w:rsidR="00C70457" w:rsidRPr="00C311F7" w:rsidRDefault="00C70457" w:rsidP="00C70457">
      <w:pPr>
        <w:spacing w:after="0"/>
        <w:rPr>
          <w:rFonts w:ascii="Times New Roman" w:hAnsi="Times New Roman"/>
          <w:bCs/>
          <w:sz w:val="20"/>
          <w:szCs w:val="20"/>
        </w:rPr>
      </w:pP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  <w:t>Zarządu Województwa Kujawsko-Pomorskiego</w:t>
      </w:r>
    </w:p>
    <w:p w14:paraId="50C60A05" w14:textId="13FE6CC9" w:rsidR="00C70457" w:rsidRPr="00C311F7" w:rsidRDefault="00C70457" w:rsidP="00C70457">
      <w:pPr>
        <w:spacing w:after="0"/>
        <w:rPr>
          <w:bCs/>
          <w:sz w:val="24"/>
          <w:szCs w:val="24"/>
        </w:rPr>
      </w:pPr>
      <w:r w:rsidRPr="00C311F7">
        <w:rPr>
          <w:rFonts w:ascii="Times New Roman" w:hAnsi="Times New Roman"/>
          <w:bCs/>
          <w:sz w:val="20"/>
          <w:szCs w:val="20"/>
        </w:rPr>
        <w:t xml:space="preserve"> </w:t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</w:r>
      <w:r w:rsidRPr="00C311F7">
        <w:rPr>
          <w:rFonts w:ascii="Times New Roman" w:hAnsi="Times New Roman"/>
          <w:bCs/>
          <w:sz w:val="20"/>
          <w:szCs w:val="20"/>
        </w:rPr>
        <w:tab/>
        <w:t xml:space="preserve">z dnia </w:t>
      </w:r>
      <w:r w:rsidR="00011824">
        <w:rPr>
          <w:rFonts w:ascii="Times New Roman" w:hAnsi="Times New Roman"/>
          <w:bCs/>
          <w:sz w:val="20"/>
          <w:szCs w:val="20"/>
        </w:rPr>
        <w:t xml:space="preserve">2 września 2021 </w:t>
      </w:r>
      <w:r w:rsidRPr="00C311F7">
        <w:rPr>
          <w:rFonts w:ascii="Times New Roman" w:hAnsi="Times New Roman"/>
          <w:bCs/>
          <w:sz w:val="20"/>
          <w:szCs w:val="20"/>
        </w:rPr>
        <w:t xml:space="preserve">r. </w:t>
      </w:r>
    </w:p>
    <w:p w14:paraId="2C36309B" w14:textId="77777777" w:rsidR="002F5E0B" w:rsidRDefault="002F5E0B" w:rsidP="00CE5BA8">
      <w:pPr>
        <w:rPr>
          <w:rFonts w:ascii="Times New Roman" w:hAnsi="Times New Roman" w:cs="Times New Roman"/>
          <w:b/>
          <w:bCs/>
        </w:rPr>
      </w:pPr>
    </w:p>
    <w:p w14:paraId="51104217" w14:textId="1AA44D4D" w:rsidR="00C70457" w:rsidRPr="00CE5BA8" w:rsidRDefault="00CE5BA8" w:rsidP="00CE5BA8">
      <w:pPr>
        <w:rPr>
          <w:rFonts w:ascii="Times New Roman" w:hAnsi="Times New Roman" w:cs="Times New Roman"/>
          <w:b/>
        </w:rPr>
      </w:pPr>
      <w:r w:rsidRPr="00CE5BA8">
        <w:rPr>
          <w:rFonts w:ascii="Times New Roman" w:hAnsi="Times New Roman" w:cs="Times New Roman"/>
          <w:b/>
          <w:bCs/>
        </w:rPr>
        <w:t>Tabela uwag zgłoszonych podczas konsultacji do p</w:t>
      </w:r>
      <w:r w:rsidRPr="00CE5BA8">
        <w:rPr>
          <w:rFonts w:ascii="Times New Roman" w:hAnsi="Times New Roman" w:cs="Times New Roman"/>
          <w:b/>
        </w:rPr>
        <w:t xml:space="preserve">rojektu </w:t>
      </w:r>
      <w:r w:rsidRPr="00CE5BA8">
        <w:rPr>
          <w:rFonts w:ascii="Times New Roman" w:hAnsi="Times New Roman" w:cs="Times New Roman"/>
          <w:b/>
        </w:rPr>
        <w:br/>
        <w:t>„Wojewódzkiego programu przeciwdziałania narkomanii w województwie kujawsko-pomorskim na lata 2021-2025”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10631"/>
      </w:tblGrid>
      <w:tr w:rsidR="00C70457" w:rsidRPr="00C70457" w14:paraId="5CFEA752" w14:textId="77777777" w:rsidTr="002F5E0B">
        <w:tc>
          <w:tcPr>
            <w:tcW w:w="3256" w:type="dxa"/>
          </w:tcPr>
          <w:p w14:paraId="4ADB45C3" w14:textId="6E1A9E8B" w:rsidR="00C70457" w:rsidRPr="00C70457" w:rsidRDefault="00C70457" w:rsidP="00CE5BA8">
            <w:pPr>
              <w:rPr>
                <w:rFonts w:ascii="Times New Roman" w:hAnsi="Times New Roman" w:cs="Times New Roman"/>
                <w:b/>
              </w:rPr>
            </w:pPr>
            <w:r w:rsidRPr="00CE5BA8">
              <w:rPr>
                <w:rFonts w:ascii="Times New Roman" w:hAnsi="Times New Roman" w:cs="Times New Roman"/>
                <w:b/>
              </w:rPr>
              <w:t>Podmiot zgłaszający uwagi:</w:t>
            </w:r>
          </w:p>
        </w:tc>
        <w:tc>
          <w:tcPr>
            <w:tcW w:w="10631" w:type="dxa"/>
          </w:tcPr>
          <w:p w14:paraId="59102F97" w14:textId="69041F3D" w:rsidR="00C70457" w:rsidRPr="00C70457" w:rsidRDefault="00C70457" w:rsidP="00CE5BA8">
            <w:pPr>
              <w:rPr>
                <w:rFonts w:ascii="Times New Roman" w:hAnsi="Times New Roman" w:cs="Times New Roman"/>
                <w:b/>
              </w:rPr>
            </w:pPr>
            <w:r w:rsidRPr="00CE5BA8">
              <w:rPr>
                <w:rFonts w:ascii="Times New Roman" w:hAnsi="Times New Roman" w:cs="Times New Roman"/>
                <w:b/>
              </w:rPr>
              <w:t>Wojewódzki Ośrodek Terapii Uzależnień i Współuzależnienia w Toruniu</w:t>
            </w:r>
          </w:p>
        </w:tc>
      </w:tr>
    </w:tbl>
    <w:p w14:paraId="04285329" w14:textId="13C0DDA8" w:rsidR="00CE5BA8" w:rsidRPr="00CE5BA8" w:rsidRDefault="00CE5BA8" w:rsidP="00CE5BA8">
      <w:pPr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993"/>
        <w:gridCol w:w="2835"/>
        <w:gridCol w:w="1701"/>
        <w:gridCol w:w="1842"/>
        <w:gridCol w:w="4229"/>
      </w:tblGrid>
      <w:tr w:rsidR="000D2B6F" w:rsidRPr="00C70457" w14:paraId="0AB005AD" w14:textId="77777777" w:rsidTr="00C05029">
        <w:trPr>
          <w:tblHeader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bookmarkEnd w:id="0"/>
          <w:p w14:paraId="0519CF55" w14:textId="3677F960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  <w:color w:val="000000"/>
              </w:rPr>
              <w:t>Lp.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A3390B2" w14:textId="33A6B277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  <w:color w:val="000000"/>
              </w:rPr>
              <w:t>Aktualny zapis programu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D1949DD" w14:textId="77777777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70457">
              <w:rPr>
                <w:rFonts w:ascii="Times New Roman" w:hAnsi="Times New Roman" w:cs="Times New Roman"/>
                <w:b/>
                <w:bCs/>
                <w:color w:val="000000"/>
              </w:rPr>
              <w:t>Nr strony,</w:t>
            </w:r>
          </w:p>
          <w:p w14:paraId="3742EBEF" w14:textId="6E335376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  <w:color w:val="000000"/>
              </w:rPr>
              <w:t>której dotyczy uwaga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D61FF8D" w14:textId="418A6EC4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</w:rPr>
              <w:t xml:space="preserve">Treść uwagi </w:t>
            </w:r>
            <w:r w:rsidR="002F5E0B">
              <w:rPr>
                <w:rFonts w:ascii="Times New Roman" w:hAnsi="Times New Roman" w:cs="Times New Roman"/>
                <w:b/>
                <w:bCs/>
              </w:rPr>
              <w:br/>
            </w:r>
            <w:r w:rsidRPr="00C70457">
              <w:rPr>
                <w:rFonts w:ascii="Times New Roman" w:hAnsi="Times New Roman" w:cs="Times New Roman"/>
                <w:b/>
                <w:bCs/>
              </w:rPr>
              <w:t>(propozycja zmian)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39581E3" w14:textId="59946FF0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  <w:color w:val="000000"/>
              </w:rPr>
              <w:t>Uzasadnienie uwagi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E973C3B" w14:textId="77777777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</w:p>
          <w:p w14:paraId="29A4CE1D" w14:textId="7AEE6870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  <w:bCs/>
                <w:lang w:eastAsia="pl-PL"/>
              </w:rPr>
              <w:t>Sposób rozstrzygnięcia uwagi</w:t>
            </w:r>
          </w:p>
        </w:tc>
        <w:tc>
          <w:tcPr>
            <w:tcW w:w="422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283F08C" w14:textId="0287459A" w:rsidR="00CE5BA8" w:rsidRPr="00C70457" w:rsidRDefault="00CE5BA8" w:rsidP="00C05029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/>
              </w:rPr>
              <w:t>Uzasadnienie Zarządu</w:t>
            </w:r>
          </w:p>
        </w:tc>
      </w:tr>
      <w:tr w:rsidR="000D2B6F" w:rsidRPr="00C70457" w14:paraId="36A76C5F" w14:textId="77777777" w:rsidTr="00FC530C">
        <w:tc>
          <w:tcPr>
            <w:tcW w:w="562" w:type="dxa"/>
          </w:tcPr>
          <w:p w14:paraId="1DD67705" w14:textId="1A1E7C49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01" w:type="dxa"/>
          </w:tcPr>
          <w:p w14:paraId="47A0C4FF" w14:textId="1E92BB3D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4.1 Struktura lecznictwa stacjonarnego</w:t>
            </w:r>
          </w:p>
        </w:tc>
        <w:tc>
          <w:tcPr>
            <w:tcW w:w="993" w:type="dxa"/>
          </w:tcPr>
          <w:p w14:paraId="7DB23DBB" w14:textId="7E25C7E8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35" w:type="dxa"/>
          </w:tcPr>
          <w:p w14:paraId="0A730AB1" w14:textId="77777777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Wymienione podmioty lecznicze podane są jako oddziały czyli jednostki organizacyjne bardziej właściwe byłoby podanie nazwy podmiotu leczniczego i ew. wskazanie oddziałów.</w:t>
            </w:r>
          </w:p>
          <w:p w14:paraId="07732D73" w14:textId="07F8F7C9" w:rsidR="00FC530C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Dodatkowo nie uwzględniono podmiotów mających kontrakt z NFZ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 xml:space="preserve">na produkt „04.1740.007.02 - LECZENIE UZALEŻNIEŃ” </w:t>
            </w:r>
            <w:r w:rsidRPr="00C70457">
              <w:rPr>
                <w:rFonts w:ascii="Times New Roman" w:hAnsi="Times New Roman" w:cs="Times New Roman"/>
              </w:rPr>
              <w:br/>
              <w:t>w ramach tego typu umów też leczeni są pacjenci</w:t>
            </w:r>
          </w:p>
          <w:p w14:paraId="04F6BDF8" w14:textId="7546A013" w:rsidR="00FC530C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 rozpoznaniem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dot. uzależnienia</w:t>
            </w:r>
          </w:p>
          <w:p w14:paraId="7A6DE211" w14:textId="59574B75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od substancji psychoaktywnych</w:t>
            </w:r>
          </w:p>
          <w:p w14:paraId="39F719A2" w14:textId="77777777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79F2881" w14:textId="47C82645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Zaproponowany zapis pozwala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 xml:space="preserve">w przejrzysty sposób prezentować strukturę działających </w:t>
            </w:r>
            <w:r w:rsidRPr="00C70457">
              <w:rPr>
                <w:rFonts w:ascii="Times New Roman" w:hAnsi="Times New Roman" w:cs="Times New Roman"/>
              </w:rPr>
              <w:br/>
              <w:t>w obszarze uzależnień podmiotów (podanie oddziałów sugeruje samodzielność organizacyjną)</w:t>
            </w:r>
          </w:p>
        </w:tc>
        <w:tc>
          <w:tcPr>
            <w:tcW w:w="1842" w:type="dxa"/>
          </w:tcPr>
          <w:p w14:paraId="0FE1AFBD" w14:textId="1CEBC61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1C1B0F43" w14:textId="272EC1A9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Dopisane zostaną podmioty lecznicze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wraz ze wskazaniem oddziału.</w:t>
            </w:r>
          </w:p>
          <w:p w14:paraId="55254BF0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  <w:p w14:paraId="601F9517" w14:textId="0D80F7A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Dopisane zostaną podmioty lecznicze mające kontrakt</w:t>
            </w:r>
            <w:r w:rsidR="00C05029">
              <w:rPr>
                <w:rFonts w:ascii="Times New Roman" w:hAnsi="Times New Roman" w:cs="Times New Roman"/>
              </w:rPr>
              <w:t xml:space="preserve"> z </w:t>
            </w:r>
            <w:r w:rsidRPr="00C70457">
              <w:rPr>
                <w:rFonts w:ascii="Times New Roman" w:hAnsi="Times New Roman" w:cs="Times New Roman"/>
              </w:rPr>
              <w:t>Narodowym Funduszem Zdrowia, gdzie są leczeni pacjenci z rozpoznaniem uzależnienia od substancji psychoaktywnych.</w:t>
            </w:r>
          </w:p>
        </w:tc>
      </w:tr>
      <w:tr w:rsidR="000D2B6F" w:rsidRPr="00C70457" w14:paraId="09DCC119" w14:textId="77777777" w:rsidTr="00FC530C">
        <w:tc>
          <w:tcPr>
            <w:tcW w:w="562" w:type="dxa"/>
          </w:tcPr>
          <w:p w14:paraId="4FF54A42" w14:textId="4036E115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513533" w14:textId="77777777" w:rsidR="00CE5BA8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Wysokość środków finansowych przekazanych </w:t>
            </w:r>
            <w:r w:rsidRPr="00C70457">
              <w:rPr>
                <w:rFonts w:ascii="Times New Roman" w:hAnsi="Times New Roman" w:cs="Times New Roman"/>
              </w:rPr>
              <w:br/>
              <w:t>na program leczenia substytucyjnego</w:t>
            </w:r>
          </w:p>
          <w:p w14:paraId="102EA656" w14:textId="08E28D3E" w:rsidR="00FC530C" w:rsidRPr="00C70457" w:rsidRDefault="00FC530C" w:rsidP="00A86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8AFFB58" w14:textId="204C3EA0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4A5176" w14:textId="2472CFC7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Różne dane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 poszczególnych latach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3E453" w14:textId="55B833B6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Uwaga redakcyjna</w:t>
            </w:r>
          </w:p>
        </w:tc>
        <w:tc>
          <w:tcPr>
            <w:tcW w:w="1842" w:type="dxa"/>
          </w:tcPr>
          <w:p w14:paraId="53FB106E" w14:textId="16A4C2AF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49CD66D3" w14:textId="209A83A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Właściwe dane znajdują się </w:t>
            </w:r>
            <w:r w:rsidRPr="00C70457">
              <w:rPr>
                <w:rFonts w:ascii="Times New Roman" w:hAnsi="Times New Roman" w:cs="Times New Roman"/>
              </w:rPr>
              <w:br/>
              <w:t xml:space="preserve">w tekście w rozdziale 4.1. Struktura lecznictwa stacjonarnego w województwie kujawsko-pomorskim. Dane tabeli 5 zostaną  </w:t>
            </w:r>
            <w:r w:rsidR="00B35B7D">
              <w:rPr>
                <w:rFonts w:ascii="Times New Roman" w:hAnsi="Times New Roman" w:cs="Times New Roman"/>
              </w:rPr>
              <w:t>skorygowane</w:t>
            </w:r>
            <w:r w:rsidRPr="00C70457">
              <w:rPr>
                <w:rFonts w:ascii="Times New Roman" w:hAnsi="Times New Roman" w:cs="Times New Roman"/>
              </w:rPr>
              <w:t>, adekwatnie do danych wskazanych w ww. rozdziale.</w:t>
            </w:r>
          </w:p>
          <w:p w14:paraId="61B2225A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666949B7" w14:textId="77777777" w:rsidTr="00FC530C">
        <w:tc>
          <w:tcPr>
            <w:tcW w:w="562" w:type="dxa"/>
          </w:tcPr>
          <w:p w14:paraId="74E88CDC" w14:textId="67EE8FC8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70B748" w14:textId="460ED169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„najszerszą ofertą terapeutyczną ….”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733F33D" w14:textId="4184763F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B92535" w14:textId="77777777" w:rsidR="00CE5BA8" w:rsidRPr="00C70457" w:rsidRDefault="00CE5BA8" w:rsidP="00FF5D28">
            <w:pPr>
              <w:snapToGrid w:val="0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Akapit dotyczy oddziałów stacjonarnych a jest umiejscowiony w rozdziale 4.2 Struktura lecznictwa ambulatoryjnego</w:t>
            </w:r>
          </w:p>
          <w:p w14:paraId="033BD8A1" w14:textId="77777777" w:rsidR="00CE5BA8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Podobnie o Oddziale leczenia zespołów abstynencyjnych w Świeciu.</w:t>
            </w:r>
          </w:p>
          <w:p w14:paraId="5F0739D5" w14:textId="1E99897A" w:rsidR="00FC530C" w:rsidRPr="00C70457" w:rsidRDefault="00FC530C" w:rsidP="00FF5D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4295F1" w14:textId="391F680D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Uwaga redakcyjna</w:t>
            </w:r>
          </w:p>
        </w:tc>
        <w:tc>
          <w:tcPr>
            <w:tcW w:w="1842" w:type="dxa"/>
          </w:tcPr>
          <w:p w14:paraId="1C7F182B" w14:textId="04E79DB5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2D6CC8E2" w14:textId="619963AC" w:rsidR="00FC530C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Informacja o oddziałach stacjonarnych zostanie przeniesiona do rozdziału 4.1. Struktura lecznictwa stacjonarnego</w:t>
            </w:r>
          </w:p>
          <w:p w14:paraId="4499DA35" w14:textId="5491A8C8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w województwie kujawsko-pomorskim.</w:t>
            </w:r>
          </w:p>
          <w:p w14:paraId="52CEE663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32B12CD6" w14:textId="77777777" w:rsidTr="00FC530C">
        <w:tc>
          <w:tcPr>
            <w:tcW w:w="562" w:type="dxa"/>
          </w:tcPr>
          <w:p w14:paraId="703DE4F1" w14:textId="5D54F899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84EE3C" w14:textId="1FD1DB2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- 102 poradnie zdrowia psychicznego ….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B430DD" w14:textId="50D12B47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11247" w14:textId="3DB0BEBE" w:rsidR="00CE5BA8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Obecne brzmienie sugeruje że pod opieką poradni dla dzieci i młodzieży było </w:t>
            </w:r>
            <w:r w:rsidR="00C05029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 2019 roku 100731 osób - jak rozumiem liczba ta dotyczy wszystkich poradni zdrowia psychicznego w tym poradni dla dzieci i młodzieży</w:t>
            </w:r>
          </w:p>
          <w:p w14:paraId="22C3698D" w14:textId="29F23AA8" w:rsidR="00FC530C" w:rsidRPr="00C70457" w:rsidRDefault="00FC530C" w:rsidP="00FF5D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502D7" w14:textId="65D91D26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Uwaga redakcyjna</w:t>
            </w:r>
          </w:p>
        </w:tc>
        <w:tc>
          <w:tcPr>
            <w:tcW w:w="1842" w:type="dxa"/>
          </w:tcPr>
          <w:p w14:paraId="643AC9EB" w14:textId="554035D6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1B5E3653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Zapis otrzyma brzmienie: „102 poradnie zdrowia psychicznego (łącznie z poradniami dla dzieci i młodzieży) pod opieką tych poradni w 2019 r. było 100 731 osób, w tym 570 osób leczyło się z powodu zaburzeń psychicznych spowodowanych używaniem substancji psychoaktywnych.”</w:t>
            </w:r>
          </w:p>
          <w:p w14:paraId="3E613814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3B9D43EE" w14:textId="77777777" w:rsidTr="00FC530C">
        <w:tc>
          <w:tcPr>
            <w:tcW w:w="562" w:type="dxa"/>
          </w:tcPr>
          <w:p w14:paraId="5211D1DA" w14:textId="0856D0F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9C54A7" w14:textId="79CE508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W województwie kujawsko-</w:t>
            </w:r>
            <w:r w:rsidR="000C04BF">
              <w:rPr>
                <w:rFonts w:ascii="Times New Roman" w:hAnsi="Times New Roman" w:cs="Times New Roman"/>
              </w:rPr>
              <w:br/>
            </w:r>
            <w:r w:rsidR="000C04BF">
              <w:rPr>
                <w:rFonts w:ascii="Times New Roman" w:hAnsi="Times New Roman" w:cs="Times New Roman"/>
              </w:rPr>
              <w:lastRenderedPageBreak/>
              <w:t>-</w:t>
            </w:r>
            <w:r w:rsidRPr="00C70457">
              <w:rPr>
                <w:rFonts w:ascii="Times New Roman" w:hAnsi="Times New Roman" w:cs="Times New Roman"/>
              </w:rPr>
              <w:t>pomorskim leczenie antyretrowirusowe prowadzone jest na Oddziale Obserwacyjno-Zakaźnym …….</w:t>
            </w:r>
          </w:p>
          <w:p w14:paraId="10AC764F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436D92" w14:textId="59683CD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CF4EB6" w14:textId="409255D4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Podobnie jak w uwadze nr 1 proponuję podawanie nazwy podmiotu leczniczego </w:t>
            </w:r>
            <w:r w:rsidR="00C05029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lastRenderedPageBreak/>
              <w:t xml:space="preserve">o którym jest mowa a nie nazwy oddziału (zwłaszcza, że w przypadku adresu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 Toruniu będzie on niedługo (lub jest już) nieaktualny)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B5956" w14:textId="427CA0C9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lastRenderedPageBreak/>
              <w:t>Uwaga redakcyjna</w:t>
            </w:r>
          </w:p>
        </w:tc>
        <w:tc>
          <w:tcPr>
            <w:tcW w:w="1842" w:type="dxa"/>
          </w:tcPr>
          <w:p w14:paraId="366EFB14" w14:textId="423106E0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5AA30901" w14:textId="6DE1A0A1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Dopisany zostanie podmiot leczniczy. Usunięty zostanie adres siedziby.</w:t>
            </w:r>
          </w:p>
        </w:tc>
      </w:tr>
      <w:tr w:rsidR="000D2B6F" w:rsidRPr="00C70457" w14:paraId="5B3FE7A3" w14:textId="77777777" w:rsidTr="00FC530C">
        <w:tc>
          <w:tcPr>
            <w:tcW w:w="562" w:type="dxa"/>
          </w:tcPr>
          <w:p w14:paraId="1B43CFC3" w14:textId="03DC37DA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63E90" w14:textId="3257674F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2.Punkt Konsultacyjno-Diagnostyczny  …..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1AE22C" w14:textId="5E23159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636CE1" w14:textId="03013907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2. Punkt Konsultacyjno-Diagnostyczny prowadzony przez ………. na terenie WOTUiW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4C4BC" w14:textId="60F560DC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Obecny zapis sugeruje, że Punkt jest związany z WOTUiW – tymczasem jedynie wynajmuje od nas pomieszczenie</w:t>
            </w:r>
          </w:p>
        </w:tc>
        <w:tc>
          <w:tcPr>
            <w:tcW w:w="1842" w:type="dxa"/>
          </w:tcPr>
          <w:p w14:paraId="7E0C47B2" w14:textId="4091D548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uwzględniona.</w:t>
            </w:r>
          </w:p>
        </w:tc>
        <w:tc>
          <w:tcPr>
            <w:tcW w:w="4229" w:type="dxa"/>
          </w:tcPr>
          <w:p w14:paraId="39F77483" w14:textId="6FF6F6E4" w:rsidR="00C05029" w:rsidRPr="00C05029" w:rsidRDefault="00CE5BA8" w:rsidP="00C05029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Zapis otrzyma brzmienie: </w:t>
            </w:r>
            <w:r w:rsidRPr="00C70457">
              <w:rPr>
                <w:rFonts w:ascii="Times New Roman" w:hAnsi="Times New Roman" w:cs="Times New Roman"/>
              </w:rPr>
              <w:br/>
            </w:r>
            <w:r w:rsidR="00C05029">
              <w:rPr>
                <w:rFonts w:ascii="Times New Roman" w:hAnsi="Times New Roman" w:cs="Times New Roman"/>
              </w:rPr>
              <w:t>„</w:t>
            </w:r>
            <w:r w:rsidR="00C05029" w:rsidRPr="00C05029">
              <w:rPr>
                <w:rFonts w:ascii="Times New Roman" w:hAnsi="Times New Roman" w:cs="Times New Roman"/>
              </w:rPr>
              <w:t>Na terenie województwa kujawsko-pomorskiego funkcjonują dwa punkty konsultacyjno-diagnostyczne prowadzące badania na obecność HIV, prowadzone przez Fundację Parasol:</w:t>
            </w:r>
          </w:p>
          <w:p w14:paraId="653DA665" w14:textId="37F20B0B" w:rsidR="00C05029" w:rsidRPr="00C05029" w:rsidRDefault="00C05029" w:rsidP="00C05029">
            <w:pPr>
              <w:rPr>
                <w:rFonts w:ascii="Times New Roman" w:hAnsi="Times New Roman" w:cs="Times New Roman"/>
              </w:rPr>
            </w:pPr>
            <w:r w:rsidRPr="00C05029">
              <w:rPr>
                <w:rFonts w:ascii="Times New Roman" w:hAnsi="Times New Roman" w:cs="Times New Roman"/>
              </w:rPr>
              <w:t xml:space="preserve">1. Punkt Konsultacyjno-Diagnostyczny </w:t>
            </w:r>
            <w:r>
              <w:rPr>
                <w:rFonts w:ascii="Times New Roman" w:hAnsi="Times New Roman" w:cs="Times New Roman"/>
              </w:rPr>
              <w:br/>
            </w:r>
            <w:r w:rsidRPr="00C05029">
              <w:rPr>
                <w:rFonts w:ascii="Times New Roman" w:hAnsi="Times New Roman" w:cs="Times New Roman"/>
              </w:rPr>
              <w:t>w Bydgoszczy przy ul. Kujawska 4;</w:t>
            </w:r>
          </w:p>
          <w:p w14:paraId="68977EE1" w14:textId="77777777" w:rsidR="00C05029" w:rsidRDefault="00C05029" w:rsidP="00C05029">
            <w:pPr>
              <w:rPr>
                <w:rFonts w:ascii="Times New Roman" w:hAnsi="Times New Roman" w:cs="Times New Roman"/>
              </w:rPr>
            </w:pPr>
            <w:r w:rsidRPr="00C05029">
              <w:rPr>
                <w:rFonts w:ascii="Times New Roman" w:hAnsi="Times New Roman" w:cs="Times New Roman"/>
              </w:rPr>
              <w:t xml:space="preserve">2. Punkt Konsultacyjno-Diagnostyczny </w:t>
            </w:r>
          </w:p>
          <w:p w14:paraId="6242E41E" w14:textId="77777777" w:rsidR="00CE5BA8" w:rsidRDefault="00C05029" w:rsidP="00C05029">
            <w:pPr>
              <w:rPr>
                <w:rFonts w:ascii="Times New Roman" w:hAnsi="Times New Roman" w:cs="Times New Roman"/>
              </w:rPr>
            </w:pPr>
            <w:r w:rsidRPr="00C05029">
              <w:rPr>
                <w:rFonts w:ascii="Times New Roman" w:hAnsi="Times New Roman" w:cs="Times New Roman"/>
              </w:rPr>
              <w:t>w Toruniu przy ul. Szosa Bydgoska 1.</w:t>
            </w:r>
            <w:r>
              <w:rPr>
                <w:rFonts w:ascii="Times New Roman" w:hAnsi="Times New Roman" w:cs="Times New Roman"/>
              </w:rPr>
              <w:t>”</w:t>
            </w:r>
          </w:p>
          <w:p w14:paraId="38276AFB" w14:textId="16EB770D" w:rsidR="00C05029" w:rsidRPr="00C70457" w:rsidRDefault="00C05029" w:rsidP="00C05029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044C0FFA" w14:textId="77777777" w:rsidTr="00FC530C">
        <w:tc>
          <w:tcPr>
            <w:tcW w:w="562" w:type="dxa"/>
          </w:tcPr>
          <w:p w14:paraId="3DA64ADB" w14:textId="11FED70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289F4" w14:textId="788CE2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C319AD" w14:textId="4FD8D9C7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A2BAA" w14:textId="56C9C8C9" w:rsidR="00CE5BA8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Proponujemy dodać pozycję Na terenie województwa kujawsko-pomorskiego funkcjonuje jednostka uprawniona do realizacji staży klinicznych terapeutów uzależnień – WOTUiW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 Toruniu</w:t>
            </w:r>
          </w:p>
          <w:p w14:paraId="0EBCD8FE" w14:textId="6ADBF1DA" w:rsidR="00FC530C" w:rsidRPr="00C70457" w:rsidRDefault="00FC530C" w:rsidP="00FF5D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6B35F" w14:textId="77777777" w:rsidR="00CE5BA8" w:rsidRPr="00C70457" w:rsidRDefault="00011824" w:rsidP="00FF5D28">
            <w:pPr>
              <w:snapToGrid w:val="0"/>
              <w:rPr>
                <w:rFonts w:ascii="Times New Roman" w:hAnsi="Times New Roman" w:cs="Times New Roman"/>
              </w:rPr>
            </w:pPr>
            <w:hyperlink r:id="rId4" w:history="1">
              <w:r w:rsidR="00CE5BA8" w:rsidRPr="00C70457">
                <w:rPr>
                  <w:rStyle w:val="Hipercze"/>
                  <w:rFonts w:ascii="Times New Roman" w:hAnsi="Times New Roman" w:cs="Times New Roman"/>
                </w:rPr>
                <w:t>https://www.kbpn.gov.pl/portal?id=11152920</w:t>
              </w:r>
            </w:hyperlink>
          </w:p>
          <w:p w14:paraId="7DDD4543" w14:textId="105BE9F4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uzupełnienie informacji nt. możliwości rozwoju kadr</w:t>
            </w:r>
          </w:p>
        </w:tc>
        <w:tc>
          <w:tcPr>
            <w:tcW w:w="1842" w:type="dxa"/>
          </w:tcPr>
          <w:p w14:paraId="2CB71600" w14:textId="312AF016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nieuwzględniona</w:t>
            </w:r>
          </w:p>
        </w:tc>
        <w:tc>
          <w:tcPr>
            <w:tcW w:w="4229" w:type="dxa"/>
          </w:tcPr>
          <w:p w14:paraId="5749550B" w14:textId="2F7306E3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W przytoczonym punkcie opisano działania gmin z województwa kujawsko-</w:t>
            </w:r>
            <w:r w:rsidRPr="00C70457">
              <w:rPr>
                <w:rFonts w:ascii="Times New Roman" w:hAnsi="Times New Roman" w:cs="Times New Roman"/>
              </w:rPr>
              <w:br/>
              <w:t xml:space="preserve">-pomorskiego, ujęte w sprawozdaniach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z realizacji gminnych programów przeciwdziałania narkomanii.</w:t>
            </w:r>
          </w:p>
          <w:p w14:paraId="33506F69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  <w:p w14:paraId="06D3BED1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1A3B1FAF" w14:textId="77777777" w:rsidTr="00FC530C">
        <w:tc>
          <w:tcPr>
            <w:tcW w:w="562" w:type="dxa"/>
          </w:tcPr>
          <w:p w14:paraId="750D9833" w14:textId="2FCEDA39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lastRenderedPageBreak/>
              <w:t>8.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94C714" w14:textId="2D9696B3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Rozdział 7.4 Zapisy na stronie 43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A60921" w14:textId="05200A47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B9200A" w14:textId="3936F094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Niejasne jest ujęcie 15 programów reintegracji społecznej z podobnym opisem jak poniżej 13 programów reintegracji społecznej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EEC6F" w14:textId="0BB82CBE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Uwaga redakcyjna</w:t>
            </w:r>
          </w:p>
        </w:tc>
        <w:tc>
          <w:tcPr>
            <w:tcW w:w="1842" w:type="dxa"/>
          </w:tcPr>
          <w:p w14:paraId="3B913F22" w14:textId="339939BC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1848AA6E" w14:textId="7304DEB0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W sprawozdaniach z realizacji gminnych programów przeciwdziałania narkomanii zostało wskazane, że gminy dofinansowały 15 „programów reintegracji społecznej…” </w:t>
            </w:r>
            <w:r w:rsidRPr="00C70457">
              <w:rPr>
                <w:rFonts w:ascii="Times New Roman" w:hAnsi="Times New Roman" w:cs="Times New Roman"/>
              </w:rPr>
              <w:br/>
              <w:t xml:space="preserve">z czego tylko w 13 programach została podana liczba osób objętych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ww. programami.</w:t>
            </w:r>
          </w:p>
          <w:p w14:paraId="36BEFC3A" w14:textId="79520222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Zapis zostanie </w:t>
            </w:r>
            <w:r w:rsidR="00415B1A">
              <w:rPr>
                <w:rFonts w:ascii="Times New Roman" w:hAnsi="Times New Roman" w:cs="Times New Roman"/>
              </w:rPr>
              <w:t>skorygowany</w:t>
            </w:r>
            <w:r w:rsidRPr="00C70457">
              <w:rPr>
                <w:rFonts w:ascii="Times New Roman" w:hAnsi="Times New Roman" w:cs="Times New Roman"/>
              </w:rPr>
              <w:t>.</w:t>
            </w:r>
          </w:p>
          <w:p w14:paraId="4E2FC8E7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401A87A2" w14:textId="77777777" w:rsidTr="00FC530C">
        <w:tc>
          <w:tcPr>
            <w:tcW w:w="562" w:type="dxa"/>
          </w:tcPr>
          <w:p w14:paraId="693B4747" w14:textId="57DF14BC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2A4C4E" w14:textId="242B5E12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BE1A30" w14:textId="2EC48FFD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FF72B6" w14:textId="45D4A045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Niewłaściwe przywołanie dziennika ustaw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090B4" w14:textId="09155C39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Uwaga redakcyjna</w:t>
            </w:r>
          </w:p>
        </w:tc>
        <w:tc>
          <w:tcPr>
            <w:tcW w:w="1842" w:type="dxa"/>
          </w:tcPr>
          <w:p w14:paraId="621C0209" w14:textId="137FB26E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</w:t>
            </w:r>
          </w:p>
        </w:tc>
        <w:tc>
          <w:tcPr>
            <w:tcW w:w="4229" w:type="dxa"/>
          </w:tcPr>
          <w:p w14:paraId="24ECD086" w14:textId="591C079D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Zapis przeniesiono wprost </w:t>
            </w:r>
            <w:r w:rsidRPr="00C70457">
              <w:rPr>
                <w:rFonts w:ascii="Times New Roman" w:hAnsi="Times New Roman" w:cs="Times New Roman"/>
              </w:rPr>
              <w:br/>
              <w:t xml:space="preserve">z formularza „Sprawozdanie </w:t>
            </w:r>
            <w:r w:rsidRPr="00C70457">
              <w:rPr>
                <w:rFonts w:ascii="Times New Roman" w:hAnsi="Times New Roman" w:cs="Times New Roman"/>
              </w:rPr>
              <w:br/>
              <w:t>z realizacji gminnego programu przeciwdziałania narkomanii</w:t>
            </w:r>
          </w:p>
          <w:p w14:paraId="2C085EC0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w 2019 roku”.</w:t>
            </w:r>
          </w:p>
          <w:p w14:paraId="5827BCD2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Zostanie usunięte odwołanie </w:t>
            </w:r>
            <w:r w:rsidRPr="00C70457">
              <w:rPr>
                <w:rFonts w:ascii="Times New Roman" w:hAnsi="Times New Roman" w:cs="Times New Roman"/>
              </w:rPr>
              <w:br/>
              <w:t>do dziennika ustaw.</w:t>
            </w:r>
          </w:p>
          <w:p w14:paraId="6786F965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06AAC39D" w14:textId="77777777" w:rsidTr="00FC530C">
        <w:tc>
          <w:tcPr>
            <w:tcW w:w="562" w:type="dxa"/>
          </w:tcPr>
          <w:p w14:paraId="54D239ED" w14:textId="0783B2AA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9C639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Cel operacyjny 5</w:t>
            </w:r>
          </w:p>
          <w:p w14:paraId="20051E67" w14:textId="0EE667D4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Planowane działania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6C1F12" w14:textId="3829F1C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2E31BF" w14:textId="77777777" w:rsidR="00CE5BA8" w:rsidRPr="00C70457" w:rsidRDefault="00CE5BA8" w:rsidP="00FF5D28">
            <w:pPr>
              <w:snapToGrid w:val="0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Dodanie do realizatorów WOTUiW</w:t>
            </w:r>
          </w:p>
          <w:p w14:paraId="71F0E495" w14:textId="533731EB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dla działań od 5.1 do 5.4 i 5.6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E0976" w14:textId="729212DA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Ujęcie Ośrodka umożliwi nam ubieganie się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o środki na realizację przewidzianych działań</w:t>
            </w:r>
          </w:p>
        </w:tc>
        <w:tc>
          <w:tcPr>
            <w:tcW w:w="1842" w:type="dxa"/>
          </w:tcPr>
          <w:p w14:paraId="1B3DCBE9" w14:textId="45CF6A0B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t>Uwaga uwzględniona.</w:t>
            </w:r>
          </w:p>
        </w:tc>
        <w:tc>
          <w:tcPr>
            <w:tcW w:w="4229" w:type="dxa"/>
          </w:tcPr>
          <w:p w14:paraId="412403C9" w14:textId="658F7FF1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Dodany zostanie  Wojewódzki Ośrodek Terapii Uzależnienia </w:t>
            </w:r>
            <w:r w:rsidRPr="00C70457">
              <w:rPr>
                <w:rFonts w:ascii="Times New Roman" w:hAnsi="Times New Roman" w:cs="Times New Roman"/>
              </w:rPr>
              <w:br/>
              <w:t xml:space="preserve">i Współuzależnienia jako realizator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 xml:space="preserve">w celu operacyjnym 5 „Redukcja szkód, leczenie…” dla działań od 5.1 do 5.4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i 5.6.</w:t>
            </w:r>
          </w:p>
          <w:p w14:paraId="2CC46D88" w14:textId="7777777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</w:p>
        </w:tc>
      </w:tr>
      <w:tr w:rsidR="000D2B6F" w:rsidRPr="00C70457" w14:paraId="37EBBBD5" w14:textId="77777777" w:rsidTr="00FC530C">
        <w:tc>
          <w:tcPr>
            <w:tcW w:w="562" w:type="dxa"/>
          </w:tcPr>
          <w:p w14:paraId="1DB1FD0E" w14:textId="77777777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11.</w:t>
            </w:r>
          </w:p>
          <w:p w14:paraId="6EF2C6CE" w14:textId="77777777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C1C6E4" w14:textId="5045BD0E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Tabela 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F814FD" w14:textId="1E729A0E" w:rsidR="00CE5BA8" w:rsidRPr="00C70457" w:rsidRDefault="00CE5BA8" w:rsidP="00FF5D28">
            <w:pPr>
              <w:jc w:val="center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9E0A3" w14:textId="2D8CC801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>Poz. 1 - zwiększenie kwoty 130 tys. od 2022 roku do 150 tys. rocznie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19BB1" w14:textId="7AF4538F" w:rsidR="00CE5BA8" w:rsidRPr="00C70457" w:rsidRDefault="00CE5BA8" w:rsidP="00FF5D28">
            <w:pPr>
              <w:snapToGrid w:val="0"/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Od 2020 mamy do czynienia ze stałym wzrostem cen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w tym wynagrodzeń</w:t>
            </w:r>
            <w:r w:rsidR="000C04BF">
              <w:rPr>
                <w:rFonts w:ascii="Times New Roman" w:hAnsi="Times New Roman" w:cs="Times New Roman"/>
              </w:rPr>
              <w:t>.</w:t>
            </w:r>
          </w:p>
          <w:p w14:paraId="533BA5EE" w14:textId="461E9A29" w:rsidR="00CE5BA8" w:rsidRPr="00C70457" w:rsidRDefault="00CE5BA8" w:rsidP="00FF5D28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lastRenderedPageBreak/>
              <w:t>Wzrost kwoty zarezerwowanej w budżecie pozwoli na realizację bez zmniejszania ilości działań.</w:t>
            </w:r>
          </w:p>
        </w:tc>
        <w:tc>
          <w:tcPr>
            <w:tcW w:w="1842" w:type="dxa"/>
          </w:tcPr>
          <w:p w14:paraId="325977B3" w14:textId="1F0CEDF7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  <w:bCs/>
              </w:rPr>
              <w:lastRenderedPageBreak/>
              <w:t>Uwaga nieuwzględniona.</w:t>
            </w:r>
          </w:p>
        </w:tc>
        <w:tc>
          <w:tcPr>
            <w:tcW w:w="4229" w:type="dxa"/>
          </w:tcPr>
          <w:p w14:paraId="1CCF0E88" w14:textId="235416B5" w:rsidR="00CE5BA8" w:rsidRPr="00C70457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Środki na finansowanie „Wojewódzkiego programu przeciwdziałania narkomanii </w:t>
            </w:r>
            <w:r w:rsidRPr="00C70457">
              <w:rPr>
                <w:rFonts w:ascii="Times New Roman" w:hAnsi="Times New Roman" w:cs="Times New Roman"/>
              </w:rPr>
              <w:br/>
              <w:t xml:space="preserve">w województwie kujawsko-pomorskim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na lata 2021-2025”</w:t>
            </w:r>
            <w:r w:rsidR="00C05029">
              <w:rPr>
                <w:rFonts w:ascii="Times New Roman" w:hAnsi="Times New Roman" w:cs="Times New Roman"/>
              </w:rPr>
              <w:t xml:space="preserve"> </w:t>
            </w:r>
            <w:r w:rsidRPr="00C70457">
              <w:rPr>
                <w:rFonts w:ascii="Times New Roman" w:hAnsi="Times New Roman" w:cs="Times New Roman"/>
              </w:rPr>
              <w:t xml:space="preserve">pochodzą z opłat </w:t>
            </w:r>
            <w:r w:rsidR="00C05029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 xml:space="preserve">za wydanie zezwoleń </w:t>
            </w:r>
            <w:r w:rsidR="00C05029">
              <w:rPr>
                <w:rFonts w:ascii="Times New Roman" w:hAnsi="Times New Roman" w:cs="Times New Roman"/>
              </w:rPr>
              <w:t xml:space="preserve"> </w:t>
            </w:r>
            <w:r w:rsidRPr="00C70457">
              <w:rPr>
                <w:rFonts w:ascii="Times New Roman" w:hAnsi="Times New Roman" w:cs="Times New Roman"/>
              </w:rPr>
              <w:t>na obrót hurtowy</w:t>
            </w:r>
            <w:r w:rsidR="00C05029">
              <w:rPr>
                <w:rFonts w:ascii="Times New Roman" w:hAnsi="Times New Roman" w:cs="Times New Roman"/>
              </w:rPr>
              <w:t xml:space="preserve"> </w:t>
            </w:r>
            <w:r w:rsidRPr="00C70457">
              <w:rPr>
                <w:rFonts w:ascii="Times New Roman" w:hAnsi="Times New Roman" w:cs="Times New Roman"/>
              </w:rPr>
              <w:lastRenderedPageBreak/>
              <w:t xml:space="preserve">napojami alkoholowymi </w:t>
            </w:r>
            <w:r w:rsidRPr="00C70457">
              <w:rPr>
                <w:rFonts w:ascii="Times New Roman" w:hAnsi="Times New Roman" w:cs="Times New Roman"/>
              </w:rPr>
              <w:br/>
              <w:t>o zawartości do 18% alkoholu,</w:t>
            </w:r>
          </w:p>
          <w:p w14:paraId="4119E2C7" w14:textId="6ABFCE04" w:rsidR="00CE5BA8" w:rsidRDefault="00CE5BA8" w:rsidP="00A86DF4">
            <w:pPr>
              <w:rPr>
                <w:rFonts w:ascii="Times New Roman" w:hAnsi="Times New Roman" w:cs="Times New Roman"/>
              </w:rPr>
            </w:pPr>
            <w:r w:rsidRPr="00C70457">
              <w:rPr>
                <w:rFonts w:ascii="Times New Roman" w:hAnsi="Times New Roman" w:cs="Times New Roman"/>
              </w:rPr>
              <w:t xml:space="preserve">ujmowane są corocznie </w:t>
            </w:r>
            <w:r w:rsidRPr="00C70457">
              <w:rPr>
                <w:rFonts w:ascii="Times New Roman" w:hAnsi="Times New Roman" w:cs="Times New Roman"/>
              </w:rPr>
              <w:br/>
              <w:t>w budżecie województwa kujawsko-</w:t>
            </w:r>
            <w:r w:rsidR="000C04BF">
              <w:rPr>
                <w:rFonts w:ascii="Times New Roman" w:hAnsi="Times New Roman" w:cs="Times New Roman"/>
              </w:rPr>
              <w:br/>
              <w:t>-</w:t>
            </w:r>
            <w:r w:rsidRPr="00C70457">
              <w:rPr>
                <w:rFonts w:ascii="Times New Roman" w:hAnsi="Times New Roman" w:cs="Times New Roman"/>
              </w:rPr>
              <w:t>pomorskiego w dziale 851-ochrona zdrowia, rozdziale 85153-</w:t>
            </w:r>
            <w:r w:rsidR="00C05029">
              <w:rPr>
                <w:rFonts w:ascii="Times New Roman" w:hAnsi="Times New Roman" w:cs="Times New Roman"/>
              </w:rPr>
              <w:t xml:space="preserve">zwalczanie </w:t>
            </w:r>
            <w:r w:rsidRPr="00C70457">
              <w:rPr>
                <w:rFonts w:ascii="Times New Roman" w:hAnsi="Times New Roman" w:cs="Times New Roman"/>
              </w:rPr>
              <w:t xml:space="preserve">narkomanii. </w:t>
            </w:r>
            <w:r w:rsidR="00C05029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 xml:space="preserve">W przypadku zwiększenia środków finansowych z tytułu opłat za wydanie zezwoleń na hurtowy obrót napojami alkoholowymi zostanie jednocześnie zwiększona pula finansowa </w:t>
            </w:r>
            <w:r w:rsidR="00FC530C">
              <w:rPr>
                <w:rFonts w:ascii="Times New Roman" w:hAnsi="Times New Roman" w:cs="Times New Roman"/>
              </w:rPr>
              <w:br/>
            </w:r>
            <w:r w:rsidRPr="00C70457">
              <w:rPr>
                <w:rFonts w:ascii="Times New Roman" w:hAnsi="Times New Roman" w:cs="Times New Roman"/>
              </w:rPr>
              <w:t>na realizację ww. Programu.</w:t>
            </w:r>
          </w:p>
          <w:p w14:paraId="2D51D882" w14:textId="6B01DA20" w:rsidR="00FC530C" w:rsidRPr="00C70457" w:rsidRDefault="00FC530C" w:rsidP="00A86DF4">
            <w:pPr>
              <w:rPr>
                <w:rFonts w:ascii="Times New Roman" w:hAnsi="Times New Roman" w:cs="Times New Roman"/>
              </w:rPr>
            </w:pPr>
          </w:p>
        </w:tc>
      </w:tr>
    </w:tbl>
    <w:p w14:paraId="7EEFB6CF" w14:textId="1B593072" w:rsidR="00C740C8" w:rsidRPr="00C70457" w:rsidRDefault="00C740C8" w:rsidP="000D2B6F">
      <w:pPr>
        <w:rPr>
          <w:rFonts w:ascii="Times New Roman" w:hAnsi="Times New Roman" w:cs="Times New Roman"/>
        </w:rPr>
      </w:pPr>
    </w:p>
    <w:sectPr w:rsidR="00C740C8" w:rsidRPr="00C70457" w:rsidSect="00CE5BA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A8"/>
    <w:rsid w:val="00011824"/>
    <w:rsid w:val="000C04BF"/>
    <w:rsid w:val="000D2B6F"/>
    <w:rsid w:val="002F5E0B"/>
    <w:rsid w:val="00415B1A"/>
    <w:rsid w:val="00634C3A"/>
    <w:rsid w:val="006A5523"/>
    <w:rsid w:val="00A86DF4"/>
    <w:rsid w:val="00B35B7D"/>
    <w:rsid w:val="00C05029"/>
    <w:rsid w:val="00C70457"/>
    <w:rsid w:val="00C740C8"/>
    <w:rsid w:val="00CE5BA8"/>
    <w:rsid w:val="00FC530C"/>
    <w:rsid w:val="00F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4DE2A"/>
  <w15:chartTrackingRefBased/>
  <w15:docId w15:val="{7450A08F-FDEC-4F99-94AA-3FF352E94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E5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E5B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bpn.gov.pl/portal?id=1115292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908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Różycka</dc:creator>
  <cp:keywords/>
  <dc:description/>
  <cp:lastModifiedBy>Karolina Różycka</cp:lastModifiedBy>
  <cp:revision>9</cp:revision>
  <cp:lastPrinted>2021-09-02T05:44:00Z</cp:lastPrinted>
  <dcterms:created xsi:type="dcterms:W3CDTF">2021-08-20T06:40:00Z</dcterms:created>
  <dcterms:modified xsi:type="dcterms:W3CDTF">2021-09-02T11:03:00Z</dcterms:modified>
</cp:coreProperties>
</file>