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84437" w14:textId="0760215A" w:rsidR="00371609" w:rsidRDefault="00371609" w:rsidP="00371609">
      <w:pPr>
        <w:spacing w:after="0" w:line="240" w:lineRule="auto"/>
        <w:jc w:val="right"/>
        <w:rPr>
          <w:rFonts w:ascii="Times New Roman" w:eastAsia="Times New Roman" w:hAnsi="Times New Roman"/>
          <w:bCs/>
          <w:sz w:val="16"/>
          <w:szCs w:val="16"/>
          <w:lang w:eastAsia="pl-PL"/>
        </w:rPr>
      </w:pP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Załącznik Nr 4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br/>
        <w:t xml:space="preserve">do Regulaminu </w:t>
      </w:r>
      <w:r w:rsidR="008E5ED9"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drugiej edycji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>Konkursu „Świetlice wiejskie – co się tutaj dzieje?”</w:t>
      </w:r>
    </w:p>
    <w:p w14:paraId="609D1560" w14:textId="36F54380" w:rsidR="00371609" w:rsidRDefault="00371609" w:rsidP="00663957">
      <w:pPr>
        <w:spacing w:after="0" w:line="240" w:lineRule="auto"/>
        <w:jc w:val="center"/>
        <w:rPr>
          <w:rFonts w:ascii="Times New Roman" w:eastAsia="Times New Roman" w:hAnsi="Times New Roman"/>
          <w:bCs/>
          <w:sz w:val="16"/>
          <w:szCs w:val="16"/>
          <w:lang w:eastAsia="pl-PL"/>
        </w:rPr>
      </w:pPr>
    </w:p>
    <w:p w14:paraId="7A2B67E1" w14:textId="77777777" w:rsidR="00371609" w:rsidRDefault="00371609" w:rsidP="00663957">
      <w:pPr>
        <w:spacing w:after="0" w:line="240" w:lineRule="auto"/>
        <w:jc w:val="center"/>
        <w:rPr>
          <w:rFonts w:ascii="Times New Roman" w:eastAsia="Times New Roman" w:hAnsi="Times New Roman"/>
          <w:bCs/>
          <w:sz w:val="16"/>
          <w:szCs w:val="16"/>
          <w:lang w:eastAsia="pl-PL"/>
        </w:rPr>
      </w:pPr>
    </w:p>
    <w:p w14:paraId="7EE5DB31" w14:textId="74EDC4A0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5316DF49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2F80D05B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BC60EEB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783741BB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7AE1A694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DC0818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1D356146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3E17660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1B87005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Marszałka Województwa Kujawsko-Pomorskiego – Piotra Całbeckiego</w:t>
      </w:r>
    </w:p>
    <w:p w14:paraId="2524DDAD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1259080C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C9671CC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32989D37" w14:textId="7191D630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 w:rsidRPr="00A702D1">
        <w:rPr>
          <w:rFonts w:ascii="Times New Roman" w:hAnsi="Times New Roman" w:cs="Times New Roman"/>
          <w:sz w:val="20"/>
        </w:rPr>
        <w:t>przeprowadzenia konkursu</w:t>
      </w:r>
      <w:r w:rsidR="00E62741">
        <w:rPr>
          <w:rFonts w:ascii="Times New Roman" w:hAnsi="Times New Roman" w:cs="Times New Roman"/>
          <w:sz w:val="20"/>
        </w:rPr>
        <w:t xml:space="preserve"> </w:t>
      </w:r>
      <w:r w:rsidR="000F01B3">
        <w:rPr>
          <w:rFonts w:ascii="Times New Roman" w:hAnsi="Times New Roman" w:cs="Times New Roman"/>
          <w:sz w:val="20"/>
        </w:rPr>
        <w:t>„</w:t>
      </w:r>
      <w:r w:rsidR="00371609">
        <w:rPr>
          <w:rFonts w:ascii="Times New Roman" w:hAnsi="Times New Roman" w:cs="Times New Roman"/>
          <w:sz w:val="20"/>
        </w:rPr>
        <w:t>Świetlice wiejskie – co się tutaj dzieje?</w:t>
      </w:r>
      <w:r w:rsidRPr="00A702D1">
        <w:rPr>
          <w:rFonts w:ascii="Times New Roman" w:hAnsi="Times New Roman" w:cs="Times New Roman"/>
          <w:sz w:val="20"/>
        </w:rPr>
        <w:t xml:space="preserve">” oraz publicznego ogłoszenia wyników konkursu. </w:t>
      </w:r>
    </w:p>
    <w:p w14:paraId="23D4156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A46FD9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07C7C61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2BC50E2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D77B80D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4DCD5A3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późn.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56FCC56D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3A2EC023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2E8DDAE1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1312AD40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4E8D3CFA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1B691CA9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2A7D5111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249BD291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08E9D2E8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0D4CB3AD" w14:textId="77777777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dotyczą*)</w:t>
      </w:r>
    </w:p>
    <w:p w14:paraId="52959976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02D24C0" w14:textId="77777777"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EE7AE44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491562B6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478AB45" w14:textId="19154AAD" w:rsidR="00663957" w:rsidRPr="00CC3C78" w:rsidRDefault="00663957" w:rsidP="00663957">
      <w:pPr>
        <w:spacing w:after="0"/>
        <w:jc w:val="both"/>
        <w:rPr>
          <w:rFonts w:ascii="Times New Roman" w:hAnsi="Times New Roman" w:cs="Times New Roman"/>
          <w:b/>
          <w:bCs/>
          <w:spacing w:val="-4"/>
          <w:sz w:val="16"/>
          <w:szCs w:val="16"/>
        </w:rPr>
      </w:pPr>
      <w:r w:rsidRPr="00CC3C78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 xml:space="preserve">* dokument musi być podpisany przez osobę upoważnioną do reprezentowania </w:t>
      </w:r>
      <w:r w:rsidR="00371609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koła gospodyń wiejskich</w:t>
      </w:r>
    </w:p>
    <w:sectPr w:rsidR="00663957" w:rsidRPr="00CC3C78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72597443">
    <w:abstractNumId w:val="2"/>
  </w:num>
  <w:num w:numId="2" w16cid:durableId="1201212140">
    <w:abstractNumId w:val="0"/>
  </w:num>
  <w:num w:numId="3" w16cid:durableId="631791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0F01B3"/>
    <w:rsid w:val="0012086C"/>
    <w:rsid w:val="0016171A"/>
    <w:rsid w:val="001D55AF"/>
    <w:rsid w:val="001E6571"/>
    <w:rsid w:val="001E765A"/>
    <w:rsid w:val="00210C56"/>
    <w:rsid w:val="002C7D0F"/>
    <w:rsid w:val="00371609"/>
    <w:rsid w:val="003E367A"/>
    <w:rsid w:val="0054171D"/>
    <w:rsid w:val="00545701"/>
    <w:rsid w:val="00560DD5"/>
    <w:rsid w:val="005C528C"/>
    <w:rsid w:val="00605F32"/>
    <w:rsid w:val="00663957"/>
    <w:rsid w:val="007160AD"/>
    <w:rsid w:val="008C1B27"/>
    <w:rsid w:val="008E5ED9"/>
    <w:rsid w:val="00911289"/>
    <w:rsid w:val="009A4A6C"/>
    <w:rsid w:val="00A702D1"/>
    <w:rsid w:val="00A71582"/>
    <w:rsid w:val="00AA1CAB"/>
    <w:rsid w:val="00C72511"/>
    <w:rsid w:val="00C77CD2"/>
    <w:rsid w:val="00CC3C78"/>
    <w:rsid w:val="00E10B1E"/>
    <w:rsid w:val="00E460C1"/>
    <w:rsid w:val="00E62741"/>
    <w:rsid w:val="00E91A17"/>
    <w:rsid w:val="00EA07AD"/>
    <w:rsid w:val="00F303BB"/>
    <w:rsid w:val="00F40711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0CE65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412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2023-04-06T11:54:00Z</cp:lastPrinted>
  <dcterms:created xsi:type="dcterms:W3CDTF">2023-04-24T10:39:00Z</dcterms:created>
  <dcterms:modified xsi:type="dcterms:W3CDTF">2023-04-24T10:39:00Z</dcterms:modified>
</cp:coreProperties>
</file>