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BC10A" w14:textId="77777777" w:rsidR="00843877" w:rsidRDefault="00843877" w:rsidP="00FC06E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0" w:line="276" w:lineRule="auto"/>
        <w:jc w:val="center"/>
        <w:rPr>
          <w:rFonts w:eastAsia="Calibri"/>
          <w:b/>
          <w:bdr w:val="none" w:sz="0" w:space="0" w:color="auto"/>
          <w:lang w:val="pl-PL"/>
        </w:rPr>
      </w:pPr>
    </w:p>
    <w:p w14:paraId="30A675F0" w14:textId="05FEA657" w:rsidR="00F44965" w:rsidRPr="006E4DDB" w:rsidRDefault="00F44965" w:rsidP="00FC06E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0" w:line="276" w:lineRule="auto"/>
        <w:jc w:val="center"/>
        <w:rPr>
          <w:rFonts w:eastAsia="Calibri"/>
          <w:b/>
          <w:bdr w:val="none" w:sz="0" w:space="0" w:color="auto"/>
          <w:lang w:val="pl-PL"/>
        </w:rPr>
      </w:pPr>
      <w:r w:rsidRPr="006E4DDB">
        <w:rPr>
          <w:rFonts w:eastAsia="Calibri"/>
          <w:b/>
          <w:bdr w:val="none" w:sz="0" w:space="0" w:color="auto"/>
          <w:lang w:val="pl-PL"/>
        </w:rPr>
        <w:t>Klauzula informacyjna dotycząca art. 13 RODO w zakresie zbierania danych osobowych bezpośrednio od osoby fizycznej, której dane dotyczą,</w:t>
      </w:r>
      <w:r w:rsidR="006E4DDB" w:rsidRPr="006E4DDB">
        <w:rPr>
          <w:rFonts w:eastAsia="Calibri"/>
          <w:b/>
          <w:bdr w:val="none" w:sz="0" w:space="0" w:color="auto"/>
          <w:lang w:val="pl-PL"/>
        </w:rPr>
        <w:t xml:space="preserve"> w celu realizacji projektu pn. </w:t>
      </w:r>
      <w:r w:rsidRPr="006E4DDB">
        <w:rPr>
          <w:rFonts w:eastAsia="Calibri"/>
          <w:b/>
          <w:bdr w:val="none" w:sz="0" w:space="0" w:color="auto"/>
          <w:lang w:val="pl-PL"/>
        </w:rPr>
        <w:t xml:space="preserve"> </w:t>
      </w:r>
      <w:r w:rsidR="006E4DDB" w:rsidRPr="006E4DDB">
        <w:rPr>
          <w:rStyle w:val="Pogrubienie"/>
          <w:lang w:val="pl-PL"/>
        </w:rPr>
        <w:t>Młyn Kultury – Przebudowa, rozbudowa i zmiana sposobu użytkowania budynku magazynowego przy ul. Kościuszki 77 w Toruniu – na budynek o funkcji użyteczności publicznej</w:t>
      </w:r>
      <w:r w:rsidR="004553D2">
        <w:rPr>
          <w:rStyle w:val="Pogrubienie"/>
          <w:lang w:val="pl-PL"/>
        </w:rPr>
        <w:t>,</w:t>
      </w:r>
      <w:r w:rsidR="006E4DDB" w:rsidRPr="006E4DDB">
        <w:rPr>
          <w:rFonts w:eastAsia="Calibri"/>
          <w:b/>
          <w:bdr w:val="none" w:sz="0" w:space="0" w:color="auto"/>
          <w:lang w:val="pl-PL"/>
        </w:rPr>
        <w:t xml:space="preserve"> </w:t>
      </w:r>
      <w:r w:rsidR="00FC06E1" w:rsidRPr="006E4DDB">
        <w:rPr>
          <w:rFonts w:eastAsia="Calibri"/>
          <w:b/>
          <w:bdr w:val="none" w:sz="0" w:space="0" w:color="auto"/>
          <w:lang w:val="pl-PL"/>
        </w:rPr>
        <w:t>realizowany w ramach osi priorytetowej VIII Ochrona dziedzictwa kulturowego i rozwój</w:t>
      </w:r>
      <w:r w:rsidR="004553D2">
        <w:rPr>
          <w:rFonts w:eastAsia="Calibri"/>
          <w:b/>
          <w:bdr w:val="none" w:sz="0" w:space="0" w:color="auto"/>
          <w:lang w:val="pl-PL"/>
        </w:rPr>
        <w:t xml:space="preserve"> </w:t>
      </w:r>
      <w:r w:rsidR="00FC06E1" w:rsidRPr="006E4DDB">
        <w:rPr>
          <w:rFonts w:eastAsia="Calibri"/>
          <w:b/>
          <w:bdr w:val="none" w:sz="0" w:space="0" w:color="auto"/>
          <w:lang w:val="pl-PL"/>
        </w:rPr>
        <w:t xml:space="preserve">zasobów kultury </w:t>
      </w:r>
      <w:r w:rsidRPr="006E4DDB">
        <w:rPr>
          <w:rFonts w:eastAsia="Calibri"/>
          <w:b/>
          <w:bdr w:val="none" w:sz="0" w:space="0" w:color="auto"/>
          <w:lang w:val="pl-PL"/>
        </w:rPr>
        <w:t>Programu Operacyjnego Infrastruktura i Środowisko 2014-2020.</w:t>
      </w:r>
    </w:p>
    <w:p w14:paraId="7D074729" w14:textId="77777777" w:rsidR="00F44965" w:rsidRPr="006E4DDB" w:rsidRDefault="00F44965" w:rsidP="00F449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0" w:line="276" w:lineRule="auto"/>
        <w:jc w:val="center"/>
        <w:rPr>
          <w:rFonts w:eastAsia="Calibri"/>
          <w:b/>
          <w:bdr w:val="none" w:sz="0" w:space="0" w:color="auto"/>
          <w:lang w:val="pl-PL"/>
        </w:rPr>
      </w:pPr>
    </w:p>
    <w:p w14:paraId="1B41DAF8" w14:textId="77777777" w:rsidR="00F44965" w:rsidRPr="00F44965" w:rsidRDefault="00F44965" w:rsidP="00F449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0" w:line="276" w:lineRule="auto"/>
        <w:ind w:firstLine="567"/>
        <w:jc w:val="both"/>
        <w:rPr>
          <w:rFonts w:eastAsia="Calibri"/>
          <w:szCs w:val="21"/>
          <w:bdr w:val="none" w:sz="0" w:space="0" w:color="auto"/>
          <w:lang w:val="pl-PL"/>
        </w:rPr>
      </w:pPr>
      <w:r w:rsidRPr="00F44965">
        <w:rPr>
          <w:rFonts w:eastAsia="Calibri"/>
          <w:szCs w:val="21"/>
          <w:bdr w:val="none" w:sz="0" w:space="0" w:color="auto"/>
          <w:lang w:val="pl-PL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10F5C036" w14:textId="77777777" w:rsidR="0022253C" w:rsidRDefault="0022253C">
      <w:pPr>
        <w:pStyle w:val="Tre"/>
        <w:spacing w:line="36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3EDB84CD" w14:textId="52E0CD08" w:rsidR="0022253C" w:rsidRDefault="00624BB6" w:rsidP="00C40A0A">
      <w:pPr>
        <w:pStyle w:val="Tr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1. Administratorem </w:t>
      </w:r>
      <w:r w:rsidR="00F44965" w:rsidRPr="009701CC">
        <w:rPr>
          <w:rFonts w:ascii="Times New Roman" w:hAnsi="Times New Roman" w:cs="Times New Roman"/>
          <w:sz w:val="24"/>
          <w:szCs w:val="24"/>
        </w:rPr>
        <w:t xml:space="preserve">Pana/Pani </w:t>
      </w:r>
      <w:r w:rsidRPr="009701CC">
        <w:rPr>
          <w:rFonts w:ascii="Times New Roman" w:hAnsi="Times New Roman" w:cs="Times New Roman"/>
          <w:sz w:val="24"/>
          <w:szCs w:val="24"/>
        </w:rPr>
        <w:t xml:space="preserve">danych osobowych jest Minister właściwy do spraw rozwoju regionalnego, pełniący funkcję Instytucji Zarządzającej Programem Operacyjnym Infrastruktura </w:t>
      </w:r>
      <w:r w:rsidR="00C40A0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9701CC">
        <w:rPr>
          <w:rFonts w:ascii="Times New Roman" w:hAnsi="Times New Roman" w:cs="Times New Roman"/>
          <w:sz w:val="24"/>
          <w:szCs w:val="24"/>
        </w:rPr>
        <w:t>i Środowisko 2014-2020 (PO IiŚ 2014-2020), z siedzibą przy ul. Wsp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lna 2/4, 00-926 Warszawa. </w:t>
      </w:r>
    </w:p>
    <w:p w14:paraId="4DDE429D" w14:textId="718E1FBC" w:rsidR="00507D28" w:rsidRPr="00F42D4B" w:rsidRDefault="00507D28" w:rsidP="00507D28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701CC">
        <w:rPr>
          <w:rFonts w:ascii="Times New Roman" w:hAnsi="Times New Roman" w:cs="Times New Roman"/>
          <w:sz w:val="24"/>
          <w:szCs w:val="24"/>
        </w:rPr>
        <w:t xml:space="preserve">. </w:t>
      </w:r>
      <w:r w:rsidR="00F42D4B" w:rsidRPr="00F42D4B">
        <w:rPr>
          <w:rFonts w:ascii="Times New Roman" w:hAnsi="Times New Roman" w:cs="Times New Roman"/>
          <w:sz w:val="24"/>
          <w:szCs w:val="24"/>
        </w:rPr>
        <w:t>Podmiotem przetwarzającym dane osobowe jest Województwo Kujawsko - Pomorskie z siedzib</w:t>
      </w:r>
      <w:r w:rsidR="00DA05AC">
        <w:rPr>
          <w:rFonts w:ascii="Times New Roman" w:hAnsi="Times New Roman" w:cs="Times New Roman"/>
          <w:sz w:val="24"/>
          <w:szCs w:val="24"/>
        </w:rPr>
        <w:t>ą</w:t>
      </w:r>
      <w:r w:rsidR="00F42D4B" w:rsidRPr="00F42D4B">
        <w:rPr>
          <w:rFonts w:ascii="Times New Roman" w:hAnsi="Times New Roman" w:cs="Times New Roman"/>
          <w:sz w:val="24"/>
          <w:szCs w:val="24"/>
        </w:rPr>
        <w:t xml:space="preserve"> w Toruniu, Pl. Teatralny 2, 87-100 Toruń. </w:t>
      </w:r>
    </w:p>
    <w:p w14:paraId="06827442" w14:textId="544BC748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24BB6" w:rsidRPr="009701CC">
        <w:rPr>
          <w:rFonts w:ascii="Times New Roman" w:hAnsi="Times New Roman" w:cs="Times New Roman"/>
          <w:sz w:val="24"/>
          <w:szCs w:val="24"/>
        </w:rPr>
        <w:t>. Dane osobowe przetwarzane będą na potrzeby realizacji PO IiŚ 2014-2020, w szczeg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lności </w:t>
      </w:r>
      <w:r w:rsidR="00C40A0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24BB6" w:rsidRPr="009701CC">
        <w:rPr>
          <w:rFonts w:ascii="Times New Roman" w:hAnsi="Times New Roman" w:cs="Times New Roman"/>
          <w:sz w:val="24"/>
          <w:szCs w:val="24"/>
        </w:rPr>
        <w:t>w celu realizacji projektu zgodnie z umową o dofi</w:t>
      </w:r>
      <w:r w:rsidR="000B4554" w:rsidRPr="009701CC">
        <w:rPr>
          <w:rFonts w:ascii="Times New Roman" w:hAnsi="Times New Roman" w:cs="Times New Roman"/>
          <w:sz w:val="24"/>
          <w:szCs w:val="24"/>
        </w:rPr>
        <w:t>nansowanie projektu. Dane osobowe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 są przetwarzane w ramach POIiŚ 2014-2020 w zakresie osi priorytetowej VIII Ochrona dziedzictwa kulturowego i rozw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j zasob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w kultury.</w:t>
      </w:r>
    </w:p>
    <w:p w14:paraId="55B2BBE7" w14:textId="102BD563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24BB6" w:rsidRPr="009701CC">
        <w:rPr>
          <w:rFonts w:ascii="Times New Roman" w:hAnsi="Times New Roman" w:cs="Times New Roman"/>
          <w:sz w:val="24"/>
          <w:szCs w:val="24"/>
        </w:rPr>
        <w:t>. Podanie danych jest dobrowolne, ale konieczne do realizacji ww. celu, związanego z wdrażaniem PO IiŚ 2014-2020. Odmowa ich podania jest r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wnoznaczna z brakiem możliwości podjęcia stosownych działań. </w:t>
      </w:r>
    </w:p>
    <w:p w14:paraId="44DF6209" w14:textId="07729C72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40A0A">
        <w:rPr>
          <w:rFonts w:ascii="Times New Roman" w:hAnsi="Times New Roman" w:cs="Times New Roman"/>
          <w:sz w:val="24"/>
          <w:szCs w:val="24"/>
        </w:rPr>
        <w:t xml:space="preserve">. </w:t>
      </w:r>
      <w:r w:rsidR="00624BB6" w:rsidRPr="009701CC">
        <w:rPr>
          <w:rFonts w:ascii="Times New Roman" w:hAnsi="Times New Roman" w:cs="Times New Roman"/>
          <w:sz w:val="24"/>
          <w:szCs w:val="24"/>
        </w:rPr>
        <w:t>Przetwarzanie danych osobowych odbywa się zgodnie z rozporządzeniem Parlamentu Europejskiego i Rady (UE) 2016/679 z dnia 27 kwietnia 2016 r. w sprawie ochrony os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b fizycznych w związku z przetwarzaniem danych osobowych i w sprawie swobodnego przepływu takich danych (tzw. RODO). </w:t>
      </w:r>
    </w:p>
    <w:p w14:paraId="48C0DA4C" w14:textId="3BF89391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. Przetwarzanie danych osobowych odbywa się w związku: </w:t>
      </w:r>
    </w:p>
    <w:p w14:paraId="29836616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z realizacją </w:t>
      </w:r>
      <w:r w:rsidRPr="009701CC">
        <w:rPr>
          <w:rFonts w:ascii="Times New Roman" w:hAnsi="Times New Roman" w:cs="Times New Roman"/>
          <w:sz w:val="24"/>
          <w:szCs w:val="24"/>
          <w:lang w:val="fr-FR"/>
        </w:rPr>
        <w:t>cia</w:t>
      </w:r>
      <w:r w:rsidRPr="009701CC">
        <w:rPr>
          <w:rFonts w:ascii="Times New Roman" w:hAnsi="Times New Roman" w:cs="Times New Roman"/>
          <w:sz w:val="24"/>
          <w:szCs w:val="24"/>
        </w:rPr>
        <w:t>̨żącego na administratorze obowiązku prawnego (art. 6 ust. 1 lit. c RODO), wynikającego z następujących przepis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w prawa: </w:t>
      </w:r>
    </w:p>
    <w:p w14:paraId="30F0109E" w14:textId="77777777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lastRenderedPageBreak/>
        <w:t>rozporządzenia Parlamentu Europejskiego i Rady nr 1303/2013 z dnia 17 grudnia 2013 r. ustanawiającego wsp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lne przepisy dotyczące Europejskiego Funduszu Rozwoju Regionalnego, Europejskiego Funduszu Społecznego, Funduszu Sp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jności, Europejskiego Funduszu Rolnego na rzecz Rozwoju Obszar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w Wiejskich oraz Europejskiego Funduszu Morskiego i Rybackiego, oraz ustanawiającego przepisy og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lne dotyczące Europejskiego Funduszu Rozwoju Regionalnego, Europejskiego Funduszu Społecznego, Funduszu Sp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jności i Europejskiego Funduszu Morskiego i Rybackiego oraz uchylającego Rozporządzenie Rady (WE) nr 1083/2006, </w:t>
      </w:r>
    </w:p>
    <w:p w14:paraId="04BA40D6" w14:textId="16A5BBC1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rozporządzenia wykonawczego Komisji (UE) nr 1011/2014 z dnia 22 września 2014 r. ustanawiającego szczegółowe przepisy wykonawcze do rozporządzenia Parlamentu Europejskiego i Rady (UE) nr 1303/2013 w odniesieniu do wzor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w sł</w:t>
      </w:r>
      <w:r w:rsidRPr="009701CC">
        <w:rPr>
          <w:rFonts w:ascii="Times New Roman" w:hAnsi="Times New Roman" w:cs="Times New Roman"/>
          <w:sz w:val="24"/>
          <w:szCs w:val="24"/>
          <w:lang w:val="it-IT"/>
        </w:rPr>
        <w:t>uz</w:t>
      </w:r>
      <w:r w:rsidRPr="009701CC">
        <w:rPr>
          <w:rFonts w:ascii="Times New Roman" w:hAnsi="Times New Roman" w:cs="Times New Roman"/>
          <w:sz w:val="24"/>
          <w:szCs w:val="24"/>
        </w:rPr>
        <w:t xml:space="preserve">̇ących do przekazywania Komisji określonych informacji oraz szczegółowe przepisy dotyczące wymiany informacji między beneficjentami a instytucjami zarządzającymi, certyfikującymi, audytowymi </w:t>
      </w:r>
      <w:r w:rsidR="004769C6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9701CC">
        <w:rPr>
          <w:rFonts w:ascii="Times New Roman" w:hAnsi="Times New Roman" w:cs="Times New Roman"/>
          <w:sz w:val="24"/>
          <w:szCs w:val="24"/>
        </w:rPr>
        <w:t>i pośredniczącymi,</w:t>
      </w:r>
    </w:p>
    <w:p w14:paraId="7856177F" w14:textId="39A65AC9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rozporządzenia Parlamentu Europejskiego i Rady (UE, Euratom) 2018/1046 z dnia 18 lipca 2018 r. w sprawie zasad finansowych mających zastosowanie do budżetu og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lnego Unii, zmieniające rozporządzenia (UE) nr 1296/2013, (UE) nr 1301/2013, (UE) nr 1303/2013, (UE) nr 1304/2013, (UE) nr 1309/2013, (UE) nr 1316/2013, (UE) nr 223/2014 i (UE) nr 283/2014 oraz decyzję </w:t>
      </w:r>
      <w:r w:rsidR="00E03F8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701CC">
        <w:rPr>
          <w:rFonts w:ascii="Times New Roman" w:hAnsi="Times New Roman" w:cs="Times New Roman"/>
          <w:sz w:val="24"/>
          <w:szCs w:val="24"/>
        </w:rPr>
        <w:t xml:space="preserve">nr 541/2014/UE, a także uchylające rozporządzenie (UE, Euratom) nr 966/2012, </w:t>
      </w:r>
    </w:p>
    <w:p w14:paraId="19D06776" w14:textId="0D177C80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ustawy z dnia 11 lipca 2014 r. o zasadach realizacji program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w zakresie polityki sp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jności finansowanych w perspektywie finansowej 2014-2020, </w:t>
      </w:r>
    </w:p>
    <w:p w14:paraId="6B1DEB50" w14:textId="77777777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ustawy z dnia 14 czerwca 1960 r. - Kodeks postępowania administracyjnego, </w:t>
      </w:r>
    </w:p>
    <w:p w14:paraId="75D946E8" w14:textId="7F1EF0F5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ustawy z dnia 27 sierpnia 2009 r. o finansach publicznych</w:t>
      </w:r>
      <w:r w:rsidR="006E4DDB">
        <w:rPr>
          <w:rFonts w:ascii="Times New Roman" w:hAnsi="Times New Roman" w:cs="Times New Roman"/>
          <w:sz w:val="24"/>
          <w:szCs w:val="24"/>
        </w:rPr>
        <w:t>,</w:t>
      </w:r>
    </w:p>
    <w:p w14:paraId="2B823362" w14:textId="77777777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wykonywaniem przez administratora zadań realizowanych w interesie publicznym </w:t>
      </w:r>
      <w:r w:rsidRPr="009701CC">
        <w:rPr>
          <w:rFonts w:ascii="Times New Roman" w:eastAsia="Times New Roman" w:hAnsi="Times New Roman" w:cs="Times New Roman"/>
          <w:sz w:val="24"/>
          <w:szCs w:val="24"/>
        </w:rPr>
        <w:br/>
      </w:r>
      <w:r w:rsidRPr="009701CC">
        <w:rPr>
          <w:rFonts w:ascii="Times New Roman" w:hAnsi="Times New Roman" w:cs="Times New Roman"/>
          <w:sz w:val="24"/>
          <w:szCs w:val="24"/>
        </w:rPr>
        <w:t xml:space="preserve">lub ze sprawowaniem władzy publicznej powierzonej administratorowi (art. 6 ust. 1 lit. e RODO), </w:t>
      </w:r>
    </w:p>
    <w:p w14:paraId="3CFA0F3E" w14:textId="4E6C20EC" w:rsidR="0022253C" w:rsidRPr="009701CC" w:rsidRDefault="00624BB6" w:rsidP="00C40A0A">
      <w:pPr>
        <w:pStyle w:val="Tre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realizacji umowy, gdy osoba ,kt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E17FBB">
        <w:rPr>
          <w:rFonts w:ascii="Times New Roman" w:hAnsi="Times New Roman" w:cs="Times New Roman"/>
          <w:sz w:val="24"/>
          <w:szCs w:val="24"/>
        </w:rPr>
        <w:t>rej dane dotyczą jest stroną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17FB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a</w:t>
      </w:r>
      <w:r w:rsidRPr="009701CC">
        <w:rPr>
          <w:rFonts w:ascii="Times New Roman" w:hAnsi="Times New Roman" w:cs="Times New Roman"/>
          <w:sz w:val="24"/>
          <w:szCs w:val="24"/>
        </w:rPr>
        <w:t xml:space="preserve"> przetwarzanie danych osobowych jest niezbędne do jej zawarcia oraz wykonania (art. 6 ust. 1 lit. b RODO). </w:t>
      </w:r>
    </w:p>
    <w:p w14:paraId="602792CA" w14:textId="61C4F854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. </w:t>
      </w:r>
      <w:r w:rsidR="00EE7928">
        <w:rPr>
          <w:rFonts w:ascii="Times New Roman" w:hAnsi="Times New Roman" w:cs="Times New Roman"/>
          <w:sz w:val="24"/>
          <w:szCs w:val="24"/>
        </w:rPr>
        <w:t xml:space="preserve">Zakres danych </w:t>
      </w:r>
      <w:r w:rsidR="00E03F83">
        <w:rPr>
          <w:rFonts w:ascii="Times New Roman" w:hAnsi="Times New Roman" w:cs="Times New Roman"/>
          <w:sz w:val="24"/>
          <w:szCs w:val="24"/>
        </w:rPr>
        <w:t>powierzonych</w:t>
      </w:r>
      <w:r w:rsidR="00EE7928">
        <w:rPr>
          <w:rFonts w:ascii="Times New Roman" w:hAnsi="Times New Roman" w:cs="Times New Roman"/>
          <w:sz w:val="24"/>
          <w:szCs w:val="24"/>
        </w:rPr>
        <w:t xml:space="preserve"> do przetwarzania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, w tym przede wszystkim: </w:t>
      </w:r>
    </w:p>
    <w:p w14:paraId="69374458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dane identyfikacyjne, w tym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lnoś</w:t>
      </w:r>
      <w:r w:rsidRPr="009701CC">
        <w:rPr>
          <w:rFonts w:ascii="Times New Roman" w:hAnsi="Times New Roman" w:cs="Times New Roman"/>
          <w:sz w:val="24"/>
          <w:szCs w:val="24"/>
          <w:lang w:val="it-IT"/>
        </w:rPr>
        <w:t>ci: imie</w:t>
      </w:r>
      <w:r w:rsidRPr="009701CC">
        <w:rPr>
          <w:rFonts w:ascii="Times New Roman" w:hAnsi="Times New Roman" w:cs="Times New Roman"/>
          <w:sz w:val="24"/>
          <w:szCs w:val="24"/>
        </w:rPr>
        <w:t>̨, nazwisko, miejsce zatrudnienia / formę prowadzenia działalności gospodarczej, stanowisko; w niekt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rych przypadkach takż</w:t>
      </w:r>
      <w:r w:rsidRPr="009701CC">
        <w:rPr>
          <w:rFonts w:ascii="Times New Roman" w:hAnsi="Times New Roman" w:cs="Times New Roman"/>
          <w:sz w:val="24"/>
          <w:szCs w:val="24"/>
          <w:lang w:val="pt-PT"/>
        </w:rPr>
        <w:t xml:space="preserve">e PESEL, NIP, REGON, </w:t>
      </w:r>
    </w:p>
    <w:p w14:paraId="0845D291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lastRenderedPageBreak/>
        <w:t>dane dotyczące zatrudnienia, w tym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lności: otrzymywane wynagrodzenie oraz wymiar czasu pracy, </w:t>
      </w:r>
    </w:p>
    <w:p w14:paraId="79ABBC0B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dane kontaktowe, w tym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lności: adres e-mail, nr telefonu, nr fax, adres do korespondencji, </w:t>
      </w:r>
    </w:p>
    <w:p w14:paraId="4C59FB1D" w14:textId="3DF59E6C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dane o charakterze finansowym, w tym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lności: nr rachunku bankowego, kwotę przyznanych środk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w, informacje dotyczące nieruchomości (nr działki, nr księgi wieczystej, </w:t>
      </w:r>
      <w:r w:rsidR="00E03F8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9701CC">
        <w:rPr>
          <w:rFonts w:ascii="Times New Roman" w:hAnsi="Times New Roman" w:cs="Times New Roman"/>
          <w:sz w:val="24"/>
          <w:szCs w:val="24"/>
        </w:rPr>
        <w:t xml:space="preserve">nr przyłącza gazowego). </w:t>
      </w:r>
    </w:p>
    <w:p w14:paraId="330370F6" w14:textId="7351BEB9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24BB6" w:rsidRPr="009701CC">
        <w:rPr>
          <w:rFonts w:ascii="Times New Roman" w:hAnsi="Times New Roman" w:cs="Times New Roman"/>
          <w:sz w:val="24"/>
          <w:szCs w:val="24"/>
        </w:rPr>
        <w:t>. Dane pozyskiwane są bezpośrednio od os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b, kt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rych one dotyczą, albo od instytucji i podmiot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w zaangażowanych w realizację Programu, w tym w szczeg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lności: od wnioskodawc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w, beneficjent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>w, partner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w. </w:t>
      </w:r>
    </w:p>
    <w:p w14:paraId="261156A6" w14:textId="2B33AC7F" w:rsidR="0022253C" w:rsidRPr="009701CC" w:rsidRDefault="00507D28" w:rsidP="00C40A0A">
      <w:pPr>
        <w:pStyle w:val="Tre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624BB6" w:rsidRPr="009701CC">
        <w:rPr>
          <w:rFonts w:ascii="Times New Roman" w:hAnsi="Times New Roman" w:cs="Times New Roman"/>
          <w:sz w:val="24"/>
          <w:szCs w:val="24"/>
        </w:rPr>
        <w:t xml:space="preserve">. Odbiorcami danych osobowych mogą być: </w:t>
      </w:r>
    </w:p>
    <w:p w14:paraId="0235EA83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podmioty, 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rym Instytucja Zarządzająca PO IiŚ 2014-2020 powierzyła wykonywanie zadań związanych z realizacją Programu, w tym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lności podmioty pełniące funkcje instytucji pośredniczących, </w:t>
      </w:r>
    </w:p>
    <w:p w14:paraId="69724CA6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instytucje, organy i agencje Unii Europejskiej (UE), a także inne podmioty, 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rym UE powierzyła wykonywanie zadań związanych z wdrażaniem PO IiŚ 2014-2020, </w:t>
      </w:r>
    </w:p>
    <w:p w14:paraId="794D703C" w14:textId="13F51170" w:rsidR="00E03F83" w:rsidRDefault="00624BB6" w:rsidP="00C40A0A">
      <w:pPr>
        <w:pStyle w:val="Tre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 podmioty świadczą</w:t>
      </w:r>
      <w:r w:rsidRPr="00C54C28">
        <w:rPr>
          <w:rFonts w:ascii="Times New Roman" w:hAnsi="Times New Roman" w:cs="Times New Roman"/>
          <w:sz w:val="24"/>
          <w:szCs w:val="24"/>
          <w:lang w:val="pl-PL"/>
        </w:rPr>
        <w:t>ce us</w:t>
      </w:r>
      <w:r w:rsidRPr="009701CC">
        <w:rPr>
          <w:rFonts w:ascii="Times New Roman" w:hAnsi="Times New Roman" w:cs="Times New Roman"/>
          <w:sz w:val="24"/>
          <w:szCs w:val="24"/>
        </w:rPr>
        <w:t>ługi, w tym związane z obsł</w:t>
      </w:r>
      <w:r w:rsidRPr="009701CC">
        <w:rPr>
          <w:rFonts w:ascii="Times New Roman" w:hAnsi="Times New Roman" w:cs="Times New Roman"/>
          <w:sz w:val="24"/>
          <w:szCs w:val="24"/>
          <w:lang w:val="pt-PT"/>
        </w:rPr>
        <w:t>uga</w:t>
      </w:r>
      <w:r w:rsidRPr="009701CC">
        <w:rPr>
          <w:rFonts w:ascii="Times New Roman" w:hAnsi="Times New Roman" w:cs="Times New Roman"/>
          <w:sz w:val="24"/>
          <w:szCs w:val="24"/>
        </w:rPr>
        <w:t>̨ i rozwojem system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w teleinformatycznych oraz zapewnieniem łączności, w szczeg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lności dostawcy rozwiązań IT i operatorzy telekomunikacyjni. </w:t>
      </w:r>
      <w:r w:rsidRPr="009701CC">
        <w:rPr>
          <w:rFonts w:ascii="Times New Roman" w:eastAsia="Times New Roman" w:hAnsi="Times New Roman" w:cs="Times New Roman"/>
          <w:sz w:val="24"/>
          <w:szCs w:val="24"/>
        </w:rPr>
        <w:br/>
      </w:r>
      <w:r w:rsidR="00507D28">
        <w:rPr>
          <w:rFonts w:ascii="Times New Roman" w:hAnsi="Times New Roman" w:cs="Times New Roman"/>
          <w:sz w:val="24"/>
          <w:szCs w:val="24"/>
        </w:rPr>
        <w:t>10</w:t>
      </w:r>
      <w:r w:rsidRPr="009701CC">
        <w:rPr>
          <w:rFonts w:ascii="Times New Roman" w:hAnsi="Times New Roman" w:cs="Times New Roman"/>
          <w:sz w:val="24"/>
          <w:szCs w:val="24"/>
        </w:rPr>
        <w:t>. Dane osobowe będą przechowywane przez okres wskazany w art. 140 ust. 1 rozporządzenia Parlamentu Europejskiego i Rady (UE) nr 1303/2013 z dnia 17 grudnia 2013 r. oraz jednocześnie przez czas nie kr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tszy niż 10 lat od dnia przyznania ostatniej pomocy w ramach PO IiŚ 2014-2020 - z r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>wnoczesnym uwzględnieniem przepis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w ustawy z dnia 14 lipca 1983 r. o narodowym zasobie archiwalnym i archiwach. </w:t>
      </w:r>
    </w:p>
    <w:p w14:paraId="60F36AD3" w14:textId="202ADF46" w:rsidR="0022253C" w:rsidRPr="009701CC" w:rsidRDefault="00507D28" w:rsidP="00E03F83">
      <w:pPr>
        <w:pStyle w:val="Tr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624BB6" w:rsidRPr="009701CC">
        <w:rPr>
          <w:rFonts w:ascii="Times New Roman" w:hAnsi="Times New Roman" w:cs="Times New Roman"/>
          <w:sz w:val="24"/>
          <w:szCs w:val="24"/>
        </w:rPr>
        <w:t>. Osobie, kt</w:t>
      </w:r>
      <w:r w:rsidR="00624BB6"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="00C40A0A">
        <w:rPr>
          <w:rFonts w:ascii="Times New Roman" w:hAnsi="Times New Roman" w:cs="Times New Roman"/>
          <w:sz w:val="24"/>
          <w:szCs w:val="24"/>
        </w:rPr>
        <w:t>rej dane dotyczą, przysługuje:</w:t>
      </w:r>
    </w:p>
    <w:p w14:paraId="75560E6B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prawo dostępu do treści swoich danych osobowych oraz otrzymania ich kopii (art. 15 RODO), </w:t>
      </w:r>
    </w:p>
    <w:p w14:paraId="0174230C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prawo do sprostowania swoich danych (art. 16 RODO), </w:t>
      </w:r>
    </w:p>
    <w:p w14:paraId="5F7146B8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prawo do usunięcia swoich danych (art. 17 RODO) - jeśli nie zaistniały okoliczności, o 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rych mowa w art. 17 ust. 3 RODO, </w:t>
      </w:r>
    </w:p>
    <w:p w14:paraId="17B2E600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 xml:space="preserve">prawo do żądania od administratora ograniczenia przetwarzania swoich danych (art. 18 RODO), </w:t>
      </w:r>
    </w:p>
    <w:p w14:paraId="452E552F" w14:textId="12F1CBA3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lastRenderedPageBreak/>
        <w:t xml:space="preserve">prawo do przenoszenia swoich danych (art. 20 RODO) - jeśli przetwarzanie odbywa się </w:t>
      </w:r>
      <w:r w:rsidR="006B7D1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9701CC">
        <w:rPr>
          <w:rFonts w:ascii="Times New Roman" w:hAnsi="Times New Roman" w:cs="Times New Roman"/>
          <w:sz w:val="24"/>
          <w:szCs w:val="24"/>
        </w:rPr>
        <w:t xml:space="preserve">na podstawie umowy: w celu jej zawarcia lub realizacji (w myśl art. 6 ust. 1 lit. b RODO), oraz </w:t>
      </w:r>
      <w:r w:rsidR="006B7D1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701CC">
        <w:rPr>
          <w:rFonts w:ascii="Times New Roman" w:hAnsi="Times New Roman" w:cs="Times New Roman"/>
          <w:sz w:val="24"/>
          <w:szCs w:val="24"/>
        </w:rPr>
        <w:t>w spos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b zautomatyzowany, </w:t>
      </w:r>
    </w:p>
    <w:p w14:paraId="1D86B4FB" w14:textId="77777777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prawo wniesienia sprzeciwu wobec przetwarzania swoich danych (art. 21 RODO) - jeśli przetwarzanie odbywa się w celu wykonywania zadania realizowanego w interesie publicznym lub w ramach sprawowania władzy publicznej, powierzonej administratorowi (tj. w celu, o kt</w:t>
      </w:r>
      <w:r w:rsidRPr="009701CC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9701CC">
        <w:rPr>
          <w:rFonts w:ascii="Times New Roman" w:hAnsi="Times New Roman" w:cs="Times New Roman"/>
          <w:sz w:val="24"/>
          <w:szCs w:val="24"/>
        </w:rPr>
        <w:t xml:space="preserve">rym mowa w art. 6 ust. 1 lit. e RODO), </w:t>
      </w:r>
    </w:p>
    <w:p w14:paraId="53D9D0E8" w14:textId="611DE263" w:rsidR="0022253C" w:rsidRPr="009701CC" w:rsidRDefault="00624BB6" w:rsidP="00C40A0A">
      <w:pPr>
        <w:pStyle w:val="Tre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CC">
        <w:rPr>
          <w:rFonts w:ascii="Times New Roman" w:hAnsi="Times New Roman" w:cs="Times New Roman"/>
          <w:sz w:val="24"/>
          <w:szCs w:val="24"/>
        </w:rPr>
        <w:t>prawo wniesienia skargi do organu nadzorczego Prezesa Urzędu Ochrony Danych Osobowych (art. 77 RODO) - w przypadku, gdy uzna, iż przetwarzanie jej danych osobowych narusza przepisy RODO lub inne krajowe przepisy regulują</w:t>
      </w:r>
      <w:r w:rsidRPr="009701CC">
        <w:rPr>
          <w:rFonts w:ascii="Times New Roman" w:hAnsi="Times New Roman" w:cs="Times New Roman"/>
          <w:sz w:val="24"/>
          <w:szCs w:val="24"/>
          <w:lang w:val="nl-NL"/>
        </w:rPr>
        <w:t>ce kwestie</w:t>
      </w:r>
      <w:r w:rsidRPr="009701CC">
        <w:rPr>
          <w:rFonts w:ascii="Times New Roman" w:hAnsi="Times New Roman" w:cs="Times New Roman"/>
          <w:sz w:val="24"/>
          <w:szCs w:val="24"/>
        </w:rPr>
        <w:t xml:space="preserve">̨ ochrony danych osobowych, obowiązujące </w:t>
      </w:r>
      <w:r w:rsidR="006B7D1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01CC">
        <w:rPr>
          <w:rFonts w:ascii="Times New Roman" w:hAnsi="Times New Roman" w:cs="Times New Roman"/>
          <w:sz w:val="24"/>
          <w:szCs w:val="24"/>
        </w:rPr>
        <w:t xml:space="preserve">w Rzeczpospolitej Polskiej. </w:t>
      </w:r>
    </w:p>
    <w:p w14:paraId="50A85D89" w14:textId="77777777" w:rsidR="00945011" w:rsidRPr="00A215CB" w:rsidRDefault="00945011" w:rsidP="009450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1" w:right="55"/>
        <w:rPr>
          <w:rFonts w:eastAsia="Times New Roman"/>
          <w:color w:val="000000"/>
          <w:bdr w:val="none" w:sz="0" w:space="0" w:color="auto"/>
          <w:lang w:val="pl-PL" w:eastAsia="pl-PL"/>
        </w:rPr>
      </w:pPr>
    </w:p>
    <w:p w14:paraId="7C2DED97" w14:textId="128FC5B9" w:rsidR="00945011" w:rsidRPr="00945011" w:rsidRDefault="00945011" w:rsidP="009450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1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>W przypadku pytań, kontakt z Inspektorem Ochrony Danych Osobowych Ministerstwa Funduszy</w:t>
      </w:r>
      <w:r w:rsidR="0053008B">
        <w:rPr>
          <w:rFonts w:eastAsia="Times New Roman"/>
          <w:color w:val="000000"/>
          <w:bdr w:val="none" w:sz="0" w:space="0" w:color="auto"/>
          <w:lang w:val="pl-PL" w:eastAsia="pl-PL"/>
        </w:rPr>
        <w:t xml:space="preserve">                         </w:t>
      </w: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 i Polityki Regionalnej jest możliwy: </w:t>
      </w:r>
    </w:p>
    <w:p w14:paraId="0900B0EC" w14:textId="77777777" w:rsidR="00945011" w:rsidRPr="00945011" w:rsidRDefault="00945011" w:rsidP="00945011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440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pod adresem: ul. Wspólna 2/4, 00-926 Warszawa, </w:t>
      </w:r>
    </w:p>
    <w:p w14:paraId="7A8FF2F8" w14:textId="5B18A569" w:rsidR="00945011" w:rsidRPr="00945011" w:rsidRDefault="00945011" w:rsidP="00945011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440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>pod adresem e-mail</w:t>
      </w:r>
      <w:r w:rsidRPr="00945011">
        <w:rPr>
          <w:rFonts w:eastAsia="Times New Roman"/>
          <w:bdr w:val="none" w:sz="0" w:space="0" w:color="auto"/>
          <w:lang w:val="pl-PL" w:eastAsia="pl-PL"/>
        </w:rPr>
        <w:t xml:space="preserve">: </w:t>
      </w:r>
      <w:r w:rsidRPr="00A215CB">
        <w:rPr>
          <w:rFonts w:eastAsia="Times New Roman"/>
          <w:iCs/>
          <w:bdr w:val="none" w:sz="0" w:space="0" w:color="auto"/>
          <w:lang w:val="pl-PL" w:eastAsia="pl-PL"/>
        </w:rPr>
        <w:t>iod</w:t>
      </w:r>
      <w:r w:rsidRPr="00945011">
        <w:rPr>
          <w:rFonts w:eastAsia="Times New Roman"/>
          <w:iCs/>
          <w:bdr w:val="none" w:sz="0" w:space="0" w:color="auto"/>
          <w:lang w:val="pl-PL" w:eastAsia="pl-PL"/>
        </w:rPr>
        <w:t>@mfipr.gov.pl</w:t>
      </w:r>
      <w:r w:rsidRPr="00945011">
        <w:rPr>
          <w:rFonts w:eastAsia="Times New Roman"/>
          <w:bdr w:val="none" w:sz="0" w:space="0" w:color="auto"/>
          <w:lang w:val="pl-PL" w:eastAsia="pl-PL"/>
        </w:rPr>
        <w:t xml:space="preserve">. </w:t>
      </w:r>
    </w:p>
    <w:p w14:paraId="7F691EDB" w14:textId="77777777" w:rsidR="00945011" w:rsidRPr="00945011" w:rsidRDefault="00945011" w:rsidP="009450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1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bdr w:val="none" w:sz="0" w:space="0" w:color="auto"/>
          <w:lang w:val="pl-PL" w:eastAsia="pl-PL"/>
        </w:rPr>
        <w:t> </w:t>
      </w:r>
    </w:p>
    <w:p w14:paraId="7ED1C70B" w14:textId="1AA50AFC" w:rsidR="00945011" w:rsidRPr="00945011" w:rsidRDefault="00945011" w:rsidP="009450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1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oraz Inspektorem Ochrony Danych Beneficjenta </w:t>
      </w:r>
      <w:r w:rsidR="006B7D19">
        <w:rPr>
          <w:rFonts w:eastAsia="Times New Roman"/>
          <w:color w:val="000000"/>
          <w:bdr w:val="none" w:sz="0" w:space="0" w:color="auto"/>
          <w:lang w:val="pl-PL" w:eastAsia="pl-PL"/>
        </w:rPr>
        <w:t>–</w:t>
      </w: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 </w:t>
      </w:r>
      <w:r w:rsidR="006B7D19">
        <w:rPr>
          <w:rFonts w:eastAsia="Times New Roman"/>
          <w:color w:val="000000"/>
          <w:bdr w:val="none" w:sz="0" w:space="0" w:color="auto"/>
          <w:lang w:val="pl-PL" w:eastAsia="pl-PL"/>
        </w:rPr>
        <w:t>Województwo Kujawsko - Pomorskie</w:t>
      </w: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>:</w:t>
      </w:r>
    </w:p>
    <w:p w14:paraId="50CDEB34" w14:textId="4D4506DD" w:rsidR="00945011" w:rsidRPr="00945011" w:rsidRDefault="00945011" w:rsidP="00945011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440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pod adresem: </w:t>
      </w:r>
      <w:r w:rsidRPr="00A215CB">
        <w:rPr>
          <w:rFonts w:eastAsia="Times New Roman"/>
          <w:color w:val="000000"/>
          <w:bdr w:val="none" w:sz="0" w:space="0" w:color="auto"/>
          <w:lang w:val="pl-PL" w:eastAsia="pl-PL"/>
        </w:rPr>
        <w:t>Plac Teatralny 2, 87-100 Toruń</w:t>
      </w: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 xml:space="preserve">, </w:t>
      </w:r>
    </w:p>
    <w:p w14:paraId="06C50DA0" w14:textId="273176F2" w:rsidR="00945011" w:rsidRPr="00945011" w:rsidRDefault="00945011" w:rsidP="00945011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4"/>
        <w:ind w:left="1440" w:right="55"/>
        <w:rPr>
          <w:rFonts w:eastAsia="Times New Roman"/>
          <w:bdr w:val="none" w:sz="0" w:space="0" w:color="auto"/>
          <w:lang w:val="pl-PL" w:eastAsia="pl-PL"/>
        </w:rPr>
      </w:pPr>
      <w:r w:rsidRPr="00945011">
        <w:rPr>
          <w:rFonts w:eastAsia="Times New Roman"/>
          <w:color w:val="000000"/>
          <w:bdr w:val="none" w:sz="0" w:space="0" w:color="auto"/>
          <w:lang w:val="pl-PL" w:eastAsia="pl-PL"/>
        </w:rPr>
        <w:t>pod adresem poczty elektronicznej: iod@</w:t>
      </w:r>
      <w:r w:rsidRPr="00A215CB">
        <w:rPr>
          <w:rFonts w:eastAsia="Times New Roman"/>
          <w:color w:val="000000"/>
          <w:bdr w:val="none" w:sz="0" w:space="0" w:color="auto"/>
          <w:lang w:val="pl-PL" w:eastAsia="pl-PL"/>
        </w:rPr>
        <w:t>kujawsko-pomorskie.pl</w:t>
      </w:r>
    </w:p>
    <w:p w14:paraId="62ED1B58" w14:textId="77777777" w:rsidR="000B4554" w:rsidRPr="00A215CB" w:rsidRDefault="000B4554" w:rsidP="00C40A0A">
      <w:pPr>
        <w:pStyle w:val="Tre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00F3647F" w14:textId="77777777" w:rsidR="000B4554" w:rsidRPr="009701CC" w:rsidRDefault="000B4554">
      <w:pPr>
        <w:pStyle w:val="Tre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0B4554" w:rsidRPr="009701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D4568F" w14:textId="77777777" w:rsidR="00883E3D" w:rsidRDefault="00883E3D">
      <w:r>
        <w:separator/>
      </w:r>
    </w:p>
  </w:endnote>
  <w:endnote w:type="continuationSeparator" w:id="0">
    <w:p w14:paraId="07C560DF" w14:textId="77777777" w:rsidR="00883E3D" w:rsidRDefault="00883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7408BC" w14:textId="77777777" w:rsidR="00C54C28" w:rsidRDefault="00C54C2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A08DD" w14:textId="77777777" w:rsidR="00C54C28" w:rsidRDefault="00C54C2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24C97F" w14:textId="77777777" w:rsidR="00C54C28" w:rsidRDefault="00C54C2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5F558F" w14:textId="77777777" w:rsidR="00883E3D" w:rsidRDefault="00883E3D">
      <w:bookmarkStart w:id="0" w:name="_Hlk162338472"/>
      <w:bookmarkEnd w:id="0"/>
      <w:r>
        <w:separator/>
      </w:r>
    </w:p>
  </w:footnote>
  <w:footnote w:type="continuationSeparator" w:id="0">
    <w:p w14:paraId="3AB4BD3F" w14:textId="77777777" w:rsidR="00883E3D" w:rsidRDefault="00883E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CFA2E" w14:textId="77777777" w:rsidR="00C54C28" w:rsidRDefault="00C54C2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308B2A" w14:textId="3BCF0F0E" w:rsidR="0022253C" w:rsidRDefault="000B4554" w:rsidP="00C54C28">
    <w:pPr>
      <w:pStyle w:val="Nagwek"/>
      <w:tabs>
        <w:tab w:val="clear" w:pos="4536"/>
        <w:tab w:val="clear" w:pos="9072"/>
        <w:tab w:val="right" w:pos="9355"/>
      </w:tabs>
    </w:pPr>
    <w:r>
      <w:t xml:space="preserve">   </w:t>
    </w:r>
    <w:sdt>
      <w:sdtPr>
        <w:id w:val="-2022149224"/>
        <w:docPartObj>
          <w:docPartGallery w:val="Page Numbers (Margins)"/>
          <w:docPartUnique/>
        </w:docPartObj>
      </w:sdtPr>
      <w:sdtEndPr/>
      <w:sdtContent>
        <w:r w:rsidR="00C54C28">
          <w:rPr>
            <w:noProof/>
            <w:lang w:val="pl-PL"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2552571" wp14:editId="578A323F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1645285</wp:posOffset>
                      </wp:positionV>
                    </mc:Fallback>
                  </mc:AlternateContent>
                  <wp:extent cx="808990" cy="396240"/>
                  <wp:effectExtent l="0" t="0" r="0" b="0"/>
                  <wp:wrapNone/>
                  <wp:docPr id="92" name="Prostokąt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08990" cy="396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FF4207" w14:textId="77777777" w:rsidR="00C54C28" w:rsidRDefault="00C54C28" w:rsidP="00C54C28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proofErr w:type="spellStart"/>
                              <w:r>
                                <w:t>Strona</w:t>
                              </w:r>
                              <w:proofErr w:type="spellEnd"/>
                              <w:r>
                                <w:t xml:space="preserve"> | </w:t>
                              </w: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22314E">
                                <w:rPr>
                                  <w:noProof/>
                                </w:rPr>
                                <w:t>4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2552571" id="Prostokąt 92" o:spid="_x0000_s1026" style="position:absolute;margin-left:12.5pt;margin-top:0;width:63.7pt;height:31.2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" o:allowincell="f" stroked="f">
                  <v:textbox style="mso-fit-shape-to-text:t" inset="0,,0">
                    <w:txbxContent>
                      <w:p w14:paraId="35FF4207" w14:textId="77777777" w:rsidR="00C54C28" w:rsidRDefault="00C54C28" w:rsidP="00C54C28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proofErr w:type="spellStart"/>
                        <w:r>
                          <w:t>Strona</w:t>
                        </w:r>
                        <w:proofErr w:type="spellEnd"/>
                        <w:r>
                          <w:t xml:space="preserve"> | </w:t>
                        </w: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22314E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C54C28" w:rsidRPr="00DA334D">
      <w:rPr>
        <w:rFonts w:ascii="Cambria" w:hAnsi="Cambria"/>
        <w:noProof/>
        <w:sz w:val="16"/>
        <w:szCs w:val="16"/>
        <w:lang w:val="pl-PL" w:eastAsia="pl-PL"/>
      </w:rPr>
      <w:drawing>
        <wp:inline distT="0" distB="0" distL="0" distR="0" wp14:anchorId="6BB67EB0" wp14:editId="5327240A">
          <wp:extent cx="1379979" cy="51244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6638" cy="533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4C28">
      <w:rPr>
        <w:rFonts w:ascii="Calibri" w:hAnsi="Calibri"/>
        <w:noProof/>
        <w:lang w:eastAsia="pl-PL"/>
      </w:rPr>
      <w:t xml:space="preserve">  </w:t>
    </w:r>
    <w:r w:rsidR="00E167BD">
      <w:rPr>
        <w:rFonts w:ascii="Calibri" w:hAnsi="Calibri"/>
        <w:noProof/>
        <w:lang w:eastAsia="pl-PL"/>
      </w:rPr>
      <w:t xml:space="preserve">     </w:t>
    </w:r>
    <w:r w:rsidR="00C54C28">
      <w:rPr>
        <w:rFonts w:ascii="Calibri" w:hAnsi="Calibri"/>
        <w:noProof/>
        <w:lang w:eastAsia="pl-PL"/>
      </w:rPr>
      <w:t xml:space="preserve">       </w:t>
    </w:r>
    <w:r w:rsidR="00E167BD">
      <w:rPr>
        <w:rFonts w:ascii="Calibri" w:hAnsi="Calibri"/>
        <w:noProof/>
        <w:lang w:eastAsia="pl-PL"/>
      </w:rPr>
      <w:t xml:space="preserve">  </w:t>
    </w:r>
    <w:r w:rsidR="00C54C28">
      <w:rPr>
        <w:rFonts w:ascii="Calibri" w:hAnsi="Calibri"/>
        <w:noProof/>
        <w:lang w:eastAsia="pl-PL"/>
      </w:rPr>
      <w:t xml:space="preserve">     </w:t>
    </w:r>
    <w:r w:rsidR="00C54C28">
      <w:rPr>
        <w:rFonts w:ascii="Calibri" w:hAnsi="Calibri"/>
        <w:noProof/>
        <w:lang w:val="pl-PL" w:eastAsia="pl-PL"/>
      </w:rPr>
      <w:drawing>
        <wp:inline distT="0" distB="0" distL="0" distR="0" wp14:anchorId="2568C776" wp14:editId="3FB8C4A5">
          <wp:extent cx="1546860" cy="491932"/>
          <wp:effectExtent l="0" t="0" r="0" b="0"/>
          <wp:docPr id="2" name="Obraz 2" descr="C:\Users\Lenovo\AppData\Local\Microsoft\Windows\INetCache\Content.Word\znak_barw_rp_poziom_szara_ramka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C:\Users\Lenovo\AppData\Local\Microsoft\Windows\INetCache\Content.Word\znak_barw_rp_poziom_szara_ramka_rgb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3301" cy="4971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4C28">
      <w:rPr>
        <w:rFonts w:ascii="Calibri" w:hAnsi="Calibri"/>
        <w:noProof/>
        <w:lang w:eastAsia="pl-PL"/>
      </w:rPr>
      <w:t xml:space="preserve">          </w:t>
    </w:r>
    <w:r w:rsidR="00C54C28">
      <w:rPr>
        <w:noProof/>
        <w:lang w:eastAsia="pl-PL"/>
      </w:rPr>
      <w:t xml:space="preserve">           </w:t>
    </w:r>
    <w:r w:rsidR="00C54C28">
      <w:rPr>
        <w:noProof/>
        <w:lang w:val="pl-PL" w:eastAsia="pl-PL"/>
      </w:rPr>
      <w:drawing>
        <wp:inline distT="0" distB="0" distL="0" distR="0" wp14:anchorId="1C661030" wp14:editId="1287C254">
          <wp:extent cx="1485900" cy="488950"/>
          <wp:effectExtent l="0" t="0" r="0" b="6350"/>
          <wp:docPr id="3" name="Obraz 1" descr="UE_EFRR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E_EFRR_rgb-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488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4C28">
      <w:rPr>
        <w:noProof/>
        <w:lang w:eastAsia="pl-PL"/>
      </w:rPr>
      <w:t xml:space="preserve">     </w:t>
    </w:r>
    <w:r w:rsidR="00C54C28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583210" w14:textId="77777777" w:rsidR="00C54C28" w:rsidRDefault="00C54C2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21378"/>
    <w:multiLevelType w:val="multilevel"/>
    <w:tmpl w:val="1E16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C2EDC"/>
    <w:multiLevelType w:val="hybridMultilevel"/>
    <w:tmpl w:val="D3CAA496"/>
    <w:styleLink w:val="Kreski"/>
    <w:lvl w:ilvl="0" w:tplc="C11030CE">
      <w:start w:val="1"/>
      <w:numFmt w:val="bullet"/>
      <w:lvlText w:val="-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1" w:tplc="BD32E172">
      <w:start w:val="1"/>
      <w:numFmt w:val="bullet"/>
      <w:lvlText w:val="-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2" w:tplc="9820AE22">
      <w:start w:val="1"/>
      <w:numFmt w:val="bullet"/>
      <w:lvlText w:val="-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3" w:tplc="00FC1E90">
      <w:start w:val="1"/>
      <w:numFmt w:val="bullet"/>
      <w:lvlText w:val="-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4" w:tplc="005C11AC">
      <w:start w:val="1"/>
      <w:numFmt w:val="bullet"/>
      <w:lvlText w:val="-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5" w:tplc="510CC00C">
      <w:start w:val="1"/>
      <w:numFmt w:val="bullet"/>
      <w:lvlText w:val="-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6" w:tplc="1258335E">
      <w:start w:val="1"/>
      <w:numFmt w:val="bullet"/>
      <w:lvlText w:val="-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7" w:tplc="2D265D0C">
      <w:start w:val="1"/>
      <w:numFmt w:val="bullet"/>
      <w:lvlText w:val="-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8" w:tplc="1E0E7F94">
      <w:start w:val="1"/>
      <w:numFmt w:val="bullet"/>
      <w:lvlText w:val="-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</w:abstractNum>
  <w:abstractNum w:abstractNumId="2" w15:restartNumberingAfterBreak="0">
    <w:nsid w:val="128365BB"/>
    <w:multiLevelType w:val="hybridMultilevel"/>
    <w:tmpl w:val="D3CAA496"/>
    <w:numStyleLink w:val="Kreski"/>
  </w:abstractNum>
  <w:abstractNum w:abstractNumId="3" w15:restartNumberingAfterBreak="0">
    <w:nsid w:val="29920DAF"/>
    <w:multiLevelType w:val="multilevel"/>
    <w:tmpl w:val="6F301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12174F"/>
    <w:multiLevelType w:val="hybridMultilevel"/>
    <w:tmpl w:val="D840BCA0"/>
    <w:styleLink w:val="Punktor"/>
    <w:lvl w:ilvl="0" w:tplc="E4949764">
      <w:start w:val="1"/>
      <w:numFmt w:val="bullet"/>
      <w:lvlText w:val="•"/>
      <w:lvlJc w:val="left"/>
      <w:pPr>
        <w:ind w:left="21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B0A5BBE">
      <w:start w:val="1"/>
      <w:numFmt w:val="bullet"/>
      <w:lvlText w:val="•"/>
      <w:lvlJc w:val="left"/>
      <w:pPr>
        <w:ind w:left="3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0BF89902">
      <w:start w:val="1"/>
      <w:numFmt w:val="bullet"/>
      <w:lvlText w:val="•"/>
      <w:lvlJc w:val="left"/>
      <w:pPr>
        <w:ind w:left="5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775678B4">
      <w:start w:val="1"/>
      <w:numFmt w:val="bullet"/>
      <w:lvlText w:val="•"/>
      <w:lvlJc w:val="left"/>
      <w:pPr>
        <w:ind w:left="7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1460EE52">
      <w:start w:val="1"/>
      <w:numFmt w:val="bullet"/>
      <w:lvlText w:val="•"/>
      <w:lvlJc w:val="left"/>
      <w:pPr>
        <w:ind w:left="93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3EFA89EC">
      <w:start w:val="1"/>
      <w:numFmt w:val="bullet"/>
      <w:lvlText w:val="•"/>
      <w:lvlJc w:val="left"/>
      <w:pPr>
        <w:ind w:left="111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A33CA4D8">
      <w:start w:val="1"/>
      <w:numFmt w:val="bullet"/>
      <w:lvlText w:val="•"/>
      <w:lvlJc w:val="left"/>
      <w:pPr>
        <w:ind w:left="12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647A1068">
      <w:start w:val="1"/>
      <w:numFmt w:val="bullet"/>
      <w:lvlText w:val="•"/>
      <w:lvlJc w:val="left"/>
      <w:pPr>
        <w:ind w:left="14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A84284DA">
      <w:start w:val="1"/>
      <w:numFmt w:val="bullet"/>
      <w:lvlText w:val="•"/>
      <w:lvlJc w:val="left"/>
      <w:pPr>
        <w:ind w:left="16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5" w15:restartNumberingAfterBreak="0">
    <w:nsid w:val="588A70F6"/>
    <w:multiLevelType w:val="hybridMultilevel"/>
    <w:tmpl w:val="D840BCA0"/>
    <w:numStyleLink w:val="Punktor"/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5"/>
    <w:lvlOverride w:ilvl="0">
      <w:lvl w:ilvl="0" w:tplc="925AEB64">
        <w:start w:val="1"/>
        <w:numFmt w:val="bullet"/>
        <w:suff w:val="nothing"/>
        <w:lvlText w:val="•"/>
        <w:lvlJc w:val="left"/>
        <w:pPr>
          <w:ind w:left="0" w:firstLine="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236B26E">
        <w:start w:val="1"/>
        <w:numFmt w:val="bullet"/>
        <w:lvlText w:val="•"/>
        <w:lvlJc w:val="left"/>
        <w:pPr>
          <w:ind w:left="39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9D1CDFD8">
        <w:start w:val="1"/>
        <w:numFmt w:val="bullet"/>
        <w:lvlText w:val="•"/>
        <w:lvlJc w:val="left"/>
        <w:pPr>
          <w:ind w:left="57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09C2C002">
        <w:start w:val="1"/>
        <w:numFmt w:val="bullet"/>
        <w:lvlText w:val="•"/>
        <w:lvlJc w:val="left"/>
        <w:pPr>
          <w:ind w:left="75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95C4EBCC">
        <w:start w:val="1"/>
        <w:numFmt w:val="bullet"/>
        <w:lvlText w:val="•"/>
        <w:lvlJc w:val="left"/>
        <w:pPr>
          <w:ind w:left="93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7CFE8F38">
        <w:start w:val="1"/>
        <w:numFmt w:val="bullet"/>
        <w:lvlText w:val="•"/>
        <w:lvlJc w:val="left"/>
        <w:pPr>
          <w:ind w:left="111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FBFEEE28">
        <w:start w:val="1"/>
        <w:numFmt w:val="bullet"/>
        <w:lvlText w:val="•"/>
        <w:lvlJc w:val="left"/>
        <w:pPr>
          <w:ind w:left="129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05B2FAE0">
        <w:start w:val="1"/>
        <w:numFmt w:val="bullet"/>
        <w:lvlText w:val="•"/>
        <w:lvlJc w:val="left"/>
        <w:pPr>
          <w:ind w:left="147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1506C42">
        <w:start w:val="1"/>
        <w:numFmt w:val="bullet"/>
        <w:lvlText w:val="•"/>
        <w:lvlJc w:val="left"/>
        <w:pPr>
          <w:ind w:left="1653" w:hanging="2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53C"/>
    <w:rsid w:val="000B4554"/>
    <w:rsid w:val="0022253C"/>
    <w:rsid w:val="0022314E"/>
    <w:rsid w:val="004553D2"/>
    <w:rsid w:val="004731FE"/>
    <w:rsid w:val="004769C6"/>
    <w:rsid w:val="00507D28"/>
    <w:rsid w:val="0053008B"/>
    <w:rsid w:val="0059177E"/>
    <w:rsid w:val="00624BB6"/>
    <w:rsid w:val="006B7D19"/>
    <w:rsid w:val="006C564B"/>
    <w:rsid w:val="006E4DDB"/>
    <w:rsid w:val="00785909"/>
    <w:rsid w:val="00843877"/>
    <w:rsid w:val="00847A23"/>
    <w:rsid w:val="00883E3D"/>
    <w:rsid w:val="00945011"/>
    <w:rsid w:val="009701CC"/>
    <w:rsid w:val="00A215CB"/>
    <w:rsid w:val="00B95F22"/>
    <w:rsid w:val="00C40A0A"/>
    <w:rsid w:val="00C54C28"/>
    <w:rsid w:val="00D07F40"/>
    <w:rsid w:val="00DA05AC"/>
    <w:rsid w:val="00E03F83"/>
    <w:rsid w:val="00E167BD"/>
    <w:rsid w:val="00E17FBB"/>
    <w:rsid w:val="00EE7928"/>
    <w:rsid w:val="00F42D4B"/>
    <w:rsid w:val="00F44965"/>
    <w:rsid w:val="00F63F0B"/>
    <w:rsid w:val="00FC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259B6C6"/>
  <w15:docId w15:val="{0083F42D-4C69-4700-B4C8-6730E0AB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Pr>
      <w:rFonts w:ascii="Helvetica Neue" w:hAnsi="Helvetica Neue" w:cs="Arial Unicode MS"/>
      <w:color w:val="000000"/>
      <w:sz w:val="22"/>
      <w:szCs w:val="22"/>
      <w:lang w:val="de-DE"/>
      <w14:textOutline w14:w="0" w14:cap="flat" w14:cmpd="sng" w14:algn="ctr">
        <w14:noFill/>
        <w14:prstDash w14:val="solid"/>
        <w14:bevel/>
      </w14:textOutline>
    </w:rPr>
  </w:style>
  <w:style w:type="numbering" w:customStyle="1" w:styleId="Punktor">
    <w:name w:val="Punktor"/>
    <w:pPr>
      <w:numPr>
        <w:numId w:val="1"/>
      </w:numPr>
    </w:pPr>
  </w:style>
  <w:style w:type="numbering" w:customStyle="1" w:styleId="Kreski">
    <w:name w:val="Kreski"/>
    <w:pPr>
      <w:numPr>
        <w:numId w:val="3"/>
      </w:numPr>
    </w:pPr>
  </w:style>
  <w:style w:type="character" w:customStyle="1" w:styleId="Hyperlink0">
    <w:name w:val="Hyperlink.0"/>
    <w:basedOn w:val="Hipercze"/>
    <w:rPr>
      <w:u w:val="single"/>
    </w:rPr>
  </w:style>
  <w:style w:type="paragraph" w:styleId="Nagwek">
    <w:name w:val="header"/>
    <w:basedOn w:val="Normalny"/>
    <w:link w:val="NagwekZnak"/>
    <w:uiPriority w:val="99"/>
    <w:unhideWhenUsed/>
    <w:rsid w:val="000B45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554"/>
    <w:rPr>
      <w:sz w:val="24"/>
      <w:szCs w:val="24"/>
      <w:lang w:val="en-US" w:eastAsia="en-US"/>
    </w:rPr>
  </w:style>
  <w:style w:type="paragraph" w:styleId="Stopka">
    <w:name w:val="footer"/>
    <w:basedOn w:val="Normalny"/>
    <w:link w:val="StopkaZnak"/>
    <w:uiPriority w:val="99"/>
    <w:unhideWhenUsed/>
    <w:rsid w:val="000B45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4554"/>
    <w:rPr>
      <w:sz w:val="24"/>
      <w:szCs w:val="24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49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4965"/>
    <w:rPr>
      <w:rFonts w:ascii="Segoe UI" w:hAnsi="Segoe UI" w:cs="Segoe UI"/>
      <w:sz w:val="18"/>
      <w:szCs w:val="18"/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49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496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4965"/>
    <w:rPr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49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4965"/>
    <w:rPr>
      <w:b/>
      <w:bCs/>
      <w:lang w:val="en-US" w:eastAsia="en-US"/>
    </w:rPr>
  </w:style>
  <w:style w:type="character" w:styleId="Pogrubienie">
    <w:name w:val="Strong"/>
    <w:basedOn w:val="Domylnaczcionkaakapitu"/>
    <w:uiPriority w:val="22"/>
    <w:qFormat/>
    <w:rsid w:val="006E4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6C02A-FC8C-4E39-BE57-3AA797BE1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1175</Words>
  <Characters>7054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Barbara Rytko</cp:lastModifiedBy>
  <cp:revision>15</cp:revision>
  <cp:lastPrinted>2023-08-03T11:28:00Z</cp:lastPrinted>
  <dcterms:created xsi:type="dcterms:W3CDTF">2024-03-26T09:08:00Z</dcterms:created>
  <dcterms:modified xsi:type="dcterms:W3CDTF">2024-04-02T07:40:00Z</dcterms:modified>
</cp:coreProperties>
</file>