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8B6F41" w14:textId="502A4585" w:rsidR="00874DD3" w:rsidRPr="00095A00" w:rsidRDefault="00874DD3" w:rsidP="00874DD3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Hlk96518671"/>
      <w:bookmarkEnd w:id="0"/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do uchwały Nr </w:t>
      </w:r>
      <w:r w:rsidR="000C4A99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10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</w:t>
      </w:r>
      <w:r w:rsidR="000C4A99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559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/2</w:t>
      </w:r>
      <w:r w:rsidR="00E739C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z dnia </w:t>
      </w:r>
      <w:r w:rsidR="000C4A99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18 lipca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202</w:t>
      </w:r>
      <w:r w:rsidR="00E739C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0037B735" w14:textId="77777777" w:rsidR="00874DD3" w:rsidRPr="00095A00" w:rsidRDefault="00874DD3" w:rsidP="00874DD3">
      <w:pPr>
        <w:spacing w:after="0"/>
        <w:ind w:left="1416" w:firstLine="708"/>
        <w:jc w:val="both"/>
        <w:rPr>
          <w:rFonts w:ascii="Times New Roman" w:hAnsi="Times New Roman"/>
          <w:sz w:val="20"/>
          <w:szCs w:val="20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Regulamin konkursu na najlepszą potrawę żniwną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14:paraId="747C0E45" w14:textId="77777777" w:rsidR="00874DD3" w:rsidRPr="00095A00" w:rsidRDefault="00874DD3" w:rsidP="00874DD3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 xml:space="preserve">„Kwaśne i przaśne potrawy żniwne” </w:t>
      </w:r>
    </w:p>
    <w:p w14:paraId="563C643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E4D34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1C44A3F4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105275E0" w14:textId="5B9C2B86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Regulamin określa zasady i warunki przeprowadzenia konkursu „Kwaśne i przaśne potrawy żniwne”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dla kół gospodyń wiejskich z obszaru województwa kujawsko-pomorskiego prezentujących się na stoiskach powiatowych</w:t>
      </w:r>
      <w:r w:rsidRPr="00095A00">
        <w:rPr>
          <w:rFonts w:ascii="Times New Roman" w:hAnsi="Times New Roman" w:cs="Times New Roman"/>
          <w:sz w:val="24"/>
          <w:szCs w:val="24"/>
        </w:rPr>
        <w:t xml:space="preserve"> podczas Dożynek Województwa Kujawsko-Pomorskiego w dniu </w:t>
      </w:r>
      <w:r w:rsidR="00E739C7">
        <w:rPr>
          <w:rFonts w:ascii="Times New Roman" w:hAnsi="Times New Roman" w:cs="Times New Roman"/>
          <w:sz w:val="24"/>
          <w:szCs w:val="24"/>
        </w:rPr>
        <w:t>25</w:t>
      </w:r>
      <w:r w:rsidRPr="00095A00">
        <w:rPr>
          <w:rFonts w:ascii="Times New Roman" w:hAnsi="Times New Roman" w:cs="Times New Roman"/>
          <w:sz w:val="24"/>
          <w:szCs w:val="24"/>
        </w:rPr>
        <w:t xml:space="preserve"> sierpnia 202</w:t>
      </w:r>
      <w:r w:rsidR="00E739C7">
        <w:rPr>
          <w:rFonts w:ascii="Times New Roman" w:hAnsi="Times New Roman" w:cs="Times New Roman"/>
          <w:sz w:val="24"/>
          <w:szCs w:val="24"/>
        </w:rPr>
        <w:t>4</w:t>
      </w:r>
      <w:r w:rsidRPr="00095A00">
        <w:rPr>
          <w:rFonts w:ascii="Times New Roman" w:hAnsi="Times New Roman" w:cs="Times New Roman"/>
          <w:sz w:val="24"/>
          <w:szCs w:val="24"/>
        </w:rPr>
        <w:t xml:space="preserve"> r. w </w:t>
      </w:r>
      <w:r w:rsidR="00E739C7">
        <w:rPr>
          <w:rFonts w:ascii="Times New Roman" w:hAnsi="Times New Roman" w:cs="Times New Roman"/>
          <w:sz w:val="24"/>
          <w:szCs w:val="24"/>
        </w:rPr>
        <w:t>Grudziądzu</w:t>
      </w:r>
      <w:r w:rsidRPr="00095A00">
        <w:rPr>
          <w:rFonts w:ascii="Times New Roman" w:hAnsi="Times New Roman" w:cs="Times New Roman"/>
          <w:sz w:val="24"/>
          <w:szCs w:val="24"/>
        </w:rPr>
        <w:t>, zwanego dalej konkursem.</w:t>
      </w:r>
    </w:p>
    <w:p w14:paraId="4680C89F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Przedmiotem konkursu jest przygotowanie i prezentacja specjałów kuchni regionalnej związanej z okresem żniw.</w:t>
      </w:r>
    </w:p>
    <w:p w14:paraId="559D6915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Organizatorem konkursu jest Zarząd Województwa Kujawsko-Pomorskiego. Za przeprowadzenie i organizację konkursu, w imieniu Organizatora, odpowiada Departament Rolnictwa i Geodezji Urzędu Marszałkowskiego Województwa Kujawsko-Pomorskiego.</w:t>
      </w:r>
    </w:p>
    <w:p w14:paraId="12D524FF" w14:textId="286470C5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Konkurs zostanie przeprowadzony na Dożynkach Województwa Kujawsko-Pomorskiego w </w:t>
      </w:r>
      <w:r w:rsidR="00E739C7">
        <w:rPr>
          <w:rFonts w:ascii="Times New Roman" w:hAnsi="Times New Roman" w:cs="Times New Roman"/>
          <w:sz w:val="24"/>
          <w:szCs w:val="24"/>
        </w:rPr>
        <w:t>Grudziądzu</w:t>
      </w:r>
      <w:r w:rsidRPr="00095A00">
        <w:rPr>
          <w:rFonts w:ascii="Times New Roman" w:hAnsi="Times New Roman" w:cs="Times New Roman"/>
          <w:sz w:val="24"/>
          <w:szCs w:val="24"/>
        </w:rPr>
        <w:t xml:space="preserve"> w dniu 2</w:t>
      </w:r>
      <w:r w:rsidR="00E739C7">
        <w:rPr>
          <w:rFonts w:ascii="Times New Roman" w:hAnsi="Times New Roman" w:cs="Times New Roman"/>
          <w:sz w:val="24"/>
          <w:szCs w:val="24"/>
        </w:rPr>
        <w:t>5</w:t>
      </w:r>
      <w:r w:rsidRPr="00095A00">
        <w:rPr>
          <w:rFonts w:ascii="Times New Roman" w:hAnsi="Times New Roman" w:cs="Times New Roman"/>
          <w:sz w:val="24"/>
          <w:szCs w:val="24"/>
        </w:rPr>
        <w:t xml:space="preserve"> sierpnia 202</w:t>
      </w:r>
      <w:r w:rsidR="00E739C7">
        <w:rPr>
          <w:rFonts w:ascii="Times New Roman" w:hAnsi="Times New Roman" w:cs="Times New Roman"/>
          <w:sz w:val="24"/>
          <w:szCs w:val="24"/>
        </w:rPr>
        <w:t>4</w:t>
      </w:r>
      <w:r w:rsidRPr="00095A0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5F9005D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16"/>
          <w:szCs w:val="16"/>
        </w:rPr>
      </w:pPr>
    </w:p>
    <w:p w14:paraId="0C8FAC55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ED2E35C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7B69403F" w14:textId="77777777" w:rsidR="00874DD3" w:rsidRPr="00095A00" w:rsidRDefault="00874DD3" w:rsidP="00874DD3">
      <w:p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Celem konkursu jest identyfikacja regionalnego dziedzictwa kulinarnego związanego                             z okresem żniw, zgromadzenie wiedzy o oryginalnych potrawach regionalnych serwowanych w poszczególnych regionach podczas żniw, promowanie i wykorzystanie lokalnych zasobów do budowania marki kulinarnej województwa kujawsko-pomorskiego.</w:t>
      </w:r>
    </w:p>
    <w:p w14:paraId="0FD2AC99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203418D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09AAA15E" w14:textId="6ACC2F67" w:rsidR="00874DD3" w:rsidRPr="00095A00" w:rsidRDefault="00874DD3" w:rsidP="00874DD3">
      <w:pPr>
        <w:pStyle w:val="Akapitzlist"/>
        <w:numPr>
          <w:ilvl w:val="0"/>
          <w:numId w:val="8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Uczestnikami konkursu mogą być koła gospodyń wiejskich z obszaru województwa kujawsko-pomorskiego prezentujące przygotowane przez siebie potrawy podczas Dożynek Województwa Kujawsko-Pomorskiego w dniu 2</w:t>
      </w:r>
      <w:r w:rsidR="00E739C7">
        <w:rPr>
          <w:rFonts w:ascii="Times New Roman" w:hAnsi="Times New Roman" w:cs="Times New Roman"/>
          <w:sz w:val="24"/>
          <w:szCs w:val="24"/>
        </w:rPr>
        <w:t>5</w:t>
      </w:r>
      <w:r w:rsidRPr="00095A00">
        <w:rPr>
          <w:rFonts w:ascii="Times New Roman" w:hAnsi="Times New Roman" w:cs="Times New Roman"/>
          <w:sz w:val="24"/>
          <w:szCs w:val="24"/>
        </w:rPr>
        <w:t xml:space="preserve"> sierpnia 202</w:t>
      </w:r>
      <w:r w:rsidR="00E739C7">
        <w:rPr>
          <w:rFonts w:ascii="Times New Roman" w:hAnsi="Times New Roman" w:cs="Times New Roman"/>
          <w:sz w:val="24"/>
          <w:szCs w:val="24"/>
        </w:rPr>
        <w:t>4</w:t>
      </w:r>
      <w:r w:rsidRPr="00095A00">
        <w:rPr>
          <w:rFonts w:ascii="Times New Roman" w:hAnsi="Times New Roman" w:cs="Times New Roman"/>
          <w:sz w:val="24"/>
          <w:szCs w:val="24"/>
        </w:rPr>
        <w:t xml:space="preserve"> r. </w:t>
      </w:r>
      <w:r w:rsidRPr="00E739C7">
        <w:rPr>
          <w:rFonts w:ascii="Times New Roman" w:hAnsi="Times New Roman" w:cs="Times New Roman"/>
          <w:sz w:val="24"/>
          <w:szCs w:val="24"/>
        </w:rPr>
        <w:t xml:space="preserve">w </w:t>
      </w:r>
      <w:r w:rsidR="00E739C7" w:rsidRPr="00E739C7">
        <w:rPr>
          <w:rFonts w:ascii="Times New Roman" w:hAnsi="Times New Roman" w:cs="Times New Roman"/>
          <w:sz w:val="24"/>
          <w:szCs w:val="24"/>
        </w:rPr>
        <w:t>Grudziądzu</w:t>
      </w:r>
      <w:r w:rsidRPr="00095A00">
        <w:rPr>
          <w:rFonts w:ascii="Times New Roman" w:hAnsi="Times New Roman" w:cs="Times New Roman"/>
          <w:sz w:val="24"/>
          <w:szCs w:val="24"/>
        </w:rPr>
        <w:t xml:space="preserve"> na stoiskach przygotowanych przez powiaty z terenu województwa kujawsko-pomorskiego:</w:t>
      </w:r>
    </w:p>
    <w:p w14:paraId="71FD46C5" w14:textId="3264E9C6" w:rsidR="00874DD3" w:rsidRPr="00095A00" w:rsidRDefault="00874DD3" w:rsidP="00874DD3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zarejestrowane w Krajowym Rejestrze Kół Gospodyń Wiejskich, o których mowa w ustawie z dnia 9 listopada 2018 r. o kołach gospodyń wiejskich (Dz. U. z 202</w:t>
      </w:r>
      <w:r w:rsidR="00B323E5">
        <w:rPr>
          <w:rFonts w:ascii="Times New Roman" w:hAnsi="Times New Roman" w:cs="Times New Roman"/>
          <w:sz w:val="24"/>
          <w:szCs w:val="24"/>
        </w:rPr>
        <w:t>3</w:t>
      </w:r>
      <w:r w:rsidRPr="00095A00">
        <w:rPr>
          <w:rFonts w:ascii="Times New Roman" w:hAnsi="Times New Roman" w:cs="Times New Roman"/>
          <w:sz w:val="24"/>
          <w:szCs w:val="24"/>
        </w:rPr>
        <w:t xml:space="preserve"> r. poz. </w:t>
      </w:r>
      <w:r w:rsidR="00B323E5">
        <w:rPr>
          <w:rFonts w:ascii="Times New Roman" w:hAnsi="Times New Roman" w:cs="Times New Roman"/>
          <w:sz w:val="24"/>
          <w:szCs w:val="24"/>
        </w:rPr>
        <w:t xml:space="preserve">1179 </w:t>
      </w:r>
      <w:r w:rsidRPr="00095A00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095A0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095A00">
        <w:rPr>
          <w:rFonts w:ascii="Times New Roman" w:hAnsi="Times New Roman" w:cs="Times New Roman"/>
          <w:sz w:val="24"/>
          <w:szCs w:val="24"/>
        </w:rPr>
        <w:t>. zm.) lub</w:t>
      </w:r>
    </w:p>
    <w:p w14:paraId="1C90F98A" w14:textId="60D17D39" w:rsidR="00874DD3" w:rsidRPr="00095A00" w:rsidRDefault="00874DD3" w:rsidP="00874DD3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</w:t>
      </w:r>
      <w:r w:rsidR="00B323E5">
        <w:rPr>
          <w:rFonts w:ascii="Times New Roman" w:hAnsi="Times New Roman" w:cs="Times New Roman"/>
          <w:sz w:val="24"/>
          <w:szCs w:val="24"/>
        </w:rPr>
        <w:t>4</w:t>
      </w:r>
      <w:r w:rsidRPr="00095A00">
        <w:rPr>
          <w:rFonts w:ascii="Times New Roman" w:hAnsi="Times New Roman" w:cs="Times New Roman"/>
          <w:sz w:val="24"/>
          <w:szCs w:val="24"/>
        </w:rPr>
        <w:t xml:space="preserve"> r. poz. 2</w:t>
      </w:r>
      <w:r w:rsidR="00B323E5">
        <w:rPr>
          <w:rFonts w:ascii="Times New Roman" w:hAnsi="Times New Roman" w:cs="Times New Roman"/>
          <w:sz w:val="24"/>
          <w:szCs w:val="24"/>
        </w:rPr>
        <w:t>63</w:t>
      </w:r>
      <w:r w:rsidRPr="00095A00">
        <w:rPr>
          <w:rFonts w:ascii="Times New Roman" w:hAnsi="Times New Roman" w:cs="Times New Roman"/>
          <w:sz w:val="24"/>
          <w:szCs w:val="24"/>
        </w:rPr>
        <w:t>) lub na podstawie ustawy z dnia 7 kwietnia 1989 r. Prawo o stowarzyszeniach (Dz. U. z 2020 r. poz. 2261).</w:t>
      </w:r>
    </w:p>
    <w:p w14:paraId="00C1F449" w14:textId="77777777" w:rsidR="00874DD3" w:rsidRPr="00095A00" w:rsidRDefault="00874DD3" w:rsidP="00874DD3">
      <w:pPr>
        <w:pStyle w:val="Akapitzlist"/>
        <w:numPr>
          <w:ilvl w:val="0"/>
          <w:numId w:val="8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2BC53D22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70610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06872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3AA4A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4</w:t>
      </w:r>
    </w:p>
    <w:p w14:paraId="01D8C0AA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7363DCD2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Warunkiem uczestnictwa w konkursie jest przygotowanie i zaprezentowanie przez koło gospodyń wiejskich specjałów kuchni lokalnej charakterystycznych dla okresu żniw.</w:t>
      </w:r>
    </w:p>
    <w:p w14:paraId="591B64CB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Zgłoszenie do konkursu następuje poprzez przesłanie przez starostwa powiatowe                     z terenu województwa kujawsko-pomorskiego karty zgłoszenia koła gospodyń wiejskich.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Każde starostwo powiatowe może zgłosić do konkursu jedno koło gospodyń wiejskich. Każde koło gospodyń wiejskich może zgłosić do konkursu jedną potrawę</w:t>
      </w:r>
      <w:r w:rsidRPr="00095A00">
        <w:rPr>
          <w:rFonts w:ascii="Times New Roman" w:hAnsi="Times New Roman" w:cs="Times New Roman"/>
          <w:sz w:val="24"/>
          <w:szCs w:val="24"/>
        </w:rPr>
        <w:t>.</w:t>
      </w:r>
    </w:p>
    <w:p w14:paraId="0AF69DEF" w14:textId="029A30F9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Karty zgłoszenia do konkursu przyjmuje Departament Rolnictwa i Geodezji Urzędu Marszałkowskiego Województwa Kujawsko-Pomorskiego w terminie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do 2</w:t>
      </w:r>
      <w:r w:rsidR="00E739C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 xml:space="preserve"> sierpnia 202</w:t>
      </w:r>
      <w:r w:rsidR="00E739C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 xml:space="preserve"> r. – pocztą elektroniczną na adres: </w:t>
      </w:r>
      <w:r w:rsidR="00B323E5">
        <w:rPr>
          <w:rFonts w:ascii="Times New Roman" w:hAnsi="Times New Roman" w:cs="Times New Roman"/>
          <w:b/>
          <w:bCs/>
          <w:sz w:val="24"/>
          <w:szCs w:val="24"/>
        </w:rPr>
        <w:t>k.brykala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@kujawsko-pomorskie.pl</w:t>
      </w:r>
    </w:p>
    <w:p w14:paraId="321599AA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Formularze zgłoszeń zamieszczone zostaną na stronie internetowej Województwa Kujawsko-Pomorskiego pod adresem www.kujawsko-pomorskie.pl/menu-tematyczne/rolnictwo-i-obszary-wiejskie.</w:t>
      </w:r>
    </w:p>
    <w:p w14:paraId="01B4DF4F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5</w:t>
      </w:r>
    </w:p>
    <w:p w14:paraId="12E7974B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Komisja konkursowa</w:t>
      </w:r>
    </w:p>
    <w:p w14:paraId="59A3D790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Oceny potraw dokona komisja konkursowa. </w:t>
      </w:r>
    </w:p>
    <w:p w14:paraId="7D918C72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 skład komisji wchodzi od 3 do 5 osób wskazanych przez Dyrektora Departamentu Rolnictwa i Geodezji Urzędu Marszałkowskiego Województwa Kujawsko-Pomorskiego. Członkowie komisji kierują się bezstronnością i rzetelnością.</w:t>
      </w:r>
    </w:p>
    <w:p w14:paraId="53C5E926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Komisja powoływana jest na czas przeprowadzenia konkursu.</w:t>
      </w:r>
    </w:p>
    <w:p w14:paraId="6A8E3AD5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Pracami komisji kieruje przewodniczący wskazany przez dyrektora Departamentu Rolnictwa i Geodezji Urzędu Marszałkowskiego Województwa Kujawsko-Pomorskiego.</w:t>
      </w:r>
    </w:p>
    <w:p w14:paraId="6D73EA06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Komisja dokonuje oceny potraw w oparciu o kryteria określone w § 6 niniejszego regulaminu. Uzyskana ocena pozostaje do wyłącznej wiadomości komisji.</w:t>
      </w:r>
    </w:p>
    <w:p w14:paraId="12E5D08F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Decyzja komisji jest ostateczna i nie przysługuje od niej odwołanie.</w:t>
      </w:r>
    </w:p>
    <w:p w14:paraId="157EB27A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Z prac komisji zostanie sporządzony protokół podpisany przez przewodniczącego.</w:t>
      </w:r>
    </w:p>
    <w:p w14:paraId="3891B276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6</w:t>
      </w:r>
    </w:p>
    <w:p w14:paraId="48781EE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43473D91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Główne kryteria oceny potraw:</w:t>
      </w:r>
    </w:p>
    <w:p w14:paraId="1F11CADB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dobór oraz walory smakowe przygotowanych potraw;</w:t>
      </w:r>
    </w:p>
    <w:p w14:paraId="089FEB9C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walory estetyczne potraw;</w:t>
      </w:r>
    </w:p>
    <w:p w14:paraId="7A1E6E0D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sposób ekspozycji przygotowanych potraw;</w:t>
      </w:r>
    </w:p>
    <w:p w14:paraId="7C70D344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przygotowanie potraw w oparciu o tradycje kulinarne właściwe dla regionu reprezentowanego przez koło gospodyń wiejskich; </w:t>
      </w:r>
    </w:p>
    <w:p w14:paraId="0F65E34C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dobór strojów uczestników konkursu.</w:t>
      </w:r>
    </w:p>
    <w:p w14:paraId="52CD9D5F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51B1948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7</w:t>
      </w:r>
    </w:p>
    <w:p w14:paraId="6BA5BBD7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50241B65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Laureaci konkursu otrzymają nagrody finansowe.</w:t>
      </w:r>
    </w:p>
    <w:p w14:paraId="143BC7F0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Laureatami konkursu zostają koła gospodyń wiejskich, które zdobędą I, II, III IV i V miejsce.</w:t>
      </w:r>
    </w:p>
    <w:p w14:paraId="5471F849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Laureaci otrzymają nagrody finansowe w następującej wysokości:</w:t>
      </w:r>
    </w:p>
    <w:p w14:paraId="334EE7E8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 miejsce – 3.000  zł brutto;</w:t>
      </w:r>
    </w:p>
    <w:p w14:paraId="75236B85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lastRenderedPageBreak/>
        <w:t>II miejsce – 2.500 zł brutto;</w:t>
      </w:r>
    </w:p>
    <w:p w14:paraId="6AE0CF04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III miejsce – 2.000 zł brutto;</w:t>
      </w:r>
    </w:p>
    <w:p w14:paraId="4D72B67A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IV miejsce - 1.500 zł brutto;</w:t>
      </w:r>
    </w:p>
    <w:p w14:paraId="44CF410F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V miejsce - 1.000 zł brutto.</w:t>
      </w:r>
    </w:p>
    <w:p w14:paraId="5DFFB503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Łączna pula nagród finansowych w konkursie wynosi 10.000 zł brutto.</w:t>
      </w:r>
    </w:p>
    <w:p w14:paraId="35D028C1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0DB846D6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laureata.</w:t>
      </w:r>
    </w:p>
    <w:p w14:paraId="71824799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Przekazanie nagród wskazanych w niniejszym regulaminie odbywa się wyłącznie                    na terytorium Rzeczypospolitej Polskiej.</w:t>
      </w:r>
    </w:p>
    <w:p w14:paraId="2E0199D7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0E779E42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DFEF297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58AD4F90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BD236CF" w14:textId="39A0F04F" w:rsidR="00874DD3" w:rsidRPr="00095A00" w:rsidRDefault="00874DD3" w:rsidP="00874D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1. Administratorem  danych osobowych jest:</w:t>
      </w:r>
    </w:p>
    <w:p w14:paraId="1A8D6178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3CE0E9E6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1B79E3F7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2E2B322E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A30D212" w14:textId="1701DF8E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Marszałka Województwa Kujawsko-Pomorskiego.</w:t>
      </w:r>
    </w:p>
    <w:p w14:paraId="4DF7E1B1" w14:textId="0B93418B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2.W sprawach dotyczących przetwarzania danych osobowych można kontaktować                            się z inspektorem ochrony danych na adres poczty elektronicznej pod adresem </w:t>
      </w:r>
      <w:hyperlink r:id="rId5" w:history="1">
        <w:r w:rsidRPr="00095A00">
          <w:rPr>
            <w:rStyle w:val="Hipercze"/>
            <w:rFonts w:ascii="Times New Roman" w:hAnsi="Times New Roman" w:cs="Times New Roman"/>
            <w:color w:val="auto"/>
            <w:sz w:val="24"/>
            <w:szCs w:val="24"/>
          </w:rPr>
          <w:t>iod@kujawsko-pomorskie.pl</w:t>
        </w:r>
      </w:hyperlink>
      <w:r w:rsidRPr="00095A00">
        <w:rPr>
          <w:rStyle w:val="Hipercze"/>
          <w:rFonts w:ascii="Times New Roman" w:hAnsi="Times New Roman" w:cs="Times New Roman"/>
          <w:color w:val="auto"/>
          <w:sz w:val="24"/>
          <w:szCs w:val="24"/>
        </w:rPr>
        <w:t>.</w:t>
      </w:r>
    </w:p>
    <w:p w14:paraId="399A2562" w14:textId="27D53F9B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3. Uczestnicy konkursu przystępując do niego wyrażają zgodę na przetwarzanie przez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6998F186" w14:textId="51C79FDD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4.Uczestnicy konkursu przyjmują do wiadomości, że podanie wyżej wymienionych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danych osobowych jest dobrowolne, jednak ich podanie jest niezbędne do udziału                             w konkursie.</w:t>
      </w:r>
    </w:p>
    <w:p w14:paraId="2B76821D" w14:textId="3393C7E2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5.Uczestnik przystępując do konkursu wyraża zgodę na publikację swoich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(imię i nazwisko, miejscowość, wiek) oraz umieszczenie tej informacji                         w materiałach promujących Województwo Kujawsko-Pomorskiego, jak również                           na stronach internetowych, portalach społecznościowych oraz mediach.</w:t>
      </w:r>
    </w:p>
    <w:p w14:paraId="7C6A639B" w14:textId="60239A45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6.Dane osobowe Uczestników i laureatów, po wyrażeniu przez nich zgody podczas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10 maja 2018 r. o ochronie danych osobowych (Dz. U. 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9 r.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1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781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187C1FAE" w14:textId="27DB2EC6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7.Uczestnik przystępując do konkursu wyraża zgodę na publikację wizerunku.</w:t>
      </w:r>
    </w:p>
    <w:p w14:paraId="6CD81F1D" w14:textId="5E020E83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8.Dane osobowe Uczestników konkursu będą przetwarzane przez Administratora                                na podstawie art. 6 ust. 1 lit. </w:t>
      </w:r>
      <w:r w:rsidR="00C57176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rozporządzenia Parlamentu Europejskiego i Rady (UE)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rozporządzenie o ochronie danych)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3A2E919F" w14:textId="53C09254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9.Każdemu uczestnikowi przysługuje prawo dostępu do treści jego danych osobowych,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279564CB" w14:textId="4A9375CC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10.Dane uczestników będą przechowywane przez okres niezbędny do realizacji wyżej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29488608" w14:textId="529209C5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11.Dane uczestników nie będą przetwarzane w sposób zautomatyzowany i nie będą poddane profilowaniu.</w:t>
      </w:r>
    </w:p>
    <w:p w14:paraId="5E4AA2EB" w14:textId="77777777" w:rsidR="00874DD3" w:rsidRPr="00095A00" w:rsidRDefault="00874DD3" w:rsidP="00874D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9</w:t>
      </w: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7058EC2E" w14:textId="77777777" w:rsidR="00874DD3" w:rsidRPr="00095A00" w:rsidRDefault="00874DD3" w:rsidP="00874DD3">
      <w:pPr>
        <w:pStyle w:val="Akapitzlist"/>
        <w:numPr>
          <w:ilvl w:val="0"/>
          <w:numId w:val="6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1E69A69C" w14:textId="77777777" w:rsidR="00874DD3" w:rsidRPr="00095A00" w:rsidRDefault="00874DD3" w:rsidP="00874DD3">
      <w:pPr>
        <w:pStyle w:val="Akapitzlist"/>
        <w:numPr>
          <w:ilvl w:val="0"/>
          <w:numId w:val="6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interpretowania regulaminu konkursu, bądź rozstrzygania kwestii nie ujętych                                 w regulaminie przysługuje Organizatorowi.</w:t>
      </w:r>
    </w:p>
    <w:p w14:paraId="64490663" w14:textId="77777777" w:rsidR="00A37F8E" w:rsidRPr="00095A00" w:rsidRDefault="00A37F8E"/>
    <w:sectPr w:rsidR="00A37F8E" w:rsidRPr="00095A00" w:rsidSect="006F08EC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9390234">
    <w:abstractNumId w:val="0"/>
  </w:num>
  <w:num w:numId="2" w16cid:durableId="1383794301">
    <w:abstractNumId w:val="1"/>
  </w:num>
  <w:num w:numId="3" w16cid:durableId="21051796">
    <w:abstractNumId w:val="7"/>
  </w:num>
  <w:num w:numId="4" w16cid:durableId="749348172">
    <w:abstractNumId w:val="8"/>
  </w:num>
  <w:num w:numId="5" w16cid:durableId="625502254">
    <w:abstractNumId w:val="2"/>
  </w:num>
  <w:num w:numId="6" w16cid:durableId="570121949">
    <w:abstractNumId w:val="3"/>
  </w:num>
  <w:num w:numId="7" w16cid:durableId="1839419678">
    <w:abstractNumId w:val="9"/>
  </w:num>
  <w:num w:numId="8" w16cid:durableId="1904749462">
    <w:abstractNumId w:val="4"/>
  </w:num>
  <w:num w:numId="9" w16cid:durableId="579993637">
    <w:abstractNumId w:val="5"/>
  </w:num>
  <w:num w:numId="10" w16cid:durableId="3457147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DD3"/>
    <w:rsid w:val="00050E66"/>
    <w:rsid w:val="000828C0"/>
    <w:rsid w:val="00095A00"/>
    <w:rsid w:val="000C4A99"/>
    <w:rsid w:val="00210321"/>
    <w:rsid w:val="002A1E40"/>
    <w:rsid w:val="003C1D01"/>
    <w:rsid w:val="00467322"/>
    <w:rsid w:val="00470E33"/>
    <w:rsid w:val="00874DD3"/>
    <w:rsid w:val="00877C44"/>
    <w:rsid w:val="009245CD"/>
    <w:rsid w:val="00A37F8E"/>
    <w:rsid w:val="00AC3A8F"/>
    <w:rsid w:val="00B323E5"/>
    <w:rsid w:val="00C57176"/>
    <w:rsid w:val="00CC21B3"/>
    <w:rsid w:val="00E739C7"/>
    <w:rsid w:val="00F2498D"/>
    <w:rsid w:val="00FD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46132"/>
  <w15:chartTrackingRefBased/>
  <w15:docId w15:val="{77D57ED1-ECBF-4A21-AD58-9D580AA8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4DD3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4D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74D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1174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Sztandarski</dc:creator>
  <cp:keywords/>
  <dc:description/>
  <cp:lastModifiedBy>Krystyna Brykała</cp:lastModifiedBy>
  <cp:revision>2</cp:revision>
  <dcterms:created xsi:type="dcterms:W3CDTF">2024-07-22T06:30:00Z</dcterms:created>
  <dcterms:modified xsi:type="dcterms:W3CDTF">2024-07-22T06:30:00Z</dcterms:modified>
</cp:coreProperties>
</file>